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3D" w:rsidRDefault="0015163D" w:rsidP="000D47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516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1516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Лицей</w:t>
      </w:r>
      <w:r w:rsidRPr="001516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52</w:t>
      </w:r>
      <w:r w:rsidRPr="001516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15163D" w:rsidRPr="0015163D" w:rsidRDefault="0015163D" w:rsidP="000D476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г. Махачкалы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b/>
          <w:bCs/>
          <w:color w:val="181818"/>
          <w:sz w:val="18"/>
          <w:szCs w:val="18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Выступление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заместителя директора по ИОП Лозбиневой Л.Ю. </w:t>
      </w:r>
      <w:r w:rsidRPr="001516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</w:t>
      </w:r>
      <w:r w:rsidR="002D3D5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педагогическом совете </w:t>
      </w:r>
      <w:r w:rsidRPr="001516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теме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15163D" w:rsidRDefault="0015163D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5163D" w:rsidRDefault="0015163D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5163D" w:rsidRDefault="0015163D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5163D" w:rsidRDefault="0015163D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5163D" w:rsidRPr="0015163D" w:rsidRDefault="0015163D" w:rsidP="000D476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</w:t>
      </w:r>
      <w:proofErr w:type="gramStart"/>
      <w:r w:rsidRPr="0015163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Профессиональная</w:t>
      </w:r>
      <w:proofErr w:type="gramEnd"/>
      <w:r w:rsidRPr="0015163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ИКТ-компетентность через использование интернет-ресурсов»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5163D" w:rsidRPr="0015163D" w:rsidRDefault="0015163D" w:rsidP="001516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151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Default="000D476B" w:rsidP="00151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D476B" w:rsidRPr="0015163D" w:rsidRDefault="000D476B" w:rsidP="000D476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19.11.2022 года</w:t>
      </w:r>
    </w:p>
    <w:p w:rsidR="0015163D" w:rsidRPr="000D476B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5163D" w:rsidRDefault="0015163D" w:rsidP="000D47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ИКТ компетентность современного педагога как показатель профессиональной успешности</w:t>
      </w:r>
    </w:p>
    <w:p w:rsidR="000D476B" w:rsidRPr="000D476B" w:rsidRDefault="000D476B" w:rsidP="000D47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5163D" w:rsidRPr="000D476B" w:rsidRDefault="0015163D" w:rsidP="000D47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Характерной особенностью развития современной образовательной системы является переход на новую технологическую основу. Под влиянием средств информационно-коммуникационных технологий меняются все компоненты методической системы обучения предмету (цели, содержание, формы, методы, средства). В связи с этим появился новый термин – «электронная дидактика», под которым понимают теорию и практику обучения в условиях новой информационно-образовательной среды.</w:t>
      </w:r>
    </w:p>
    <w:p w:rsidR="0015163D" w:rsidRPr="000D476B" w:rsidRDefault="0015163D" w:rsidP="000D47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Информационно-образовательная среда образовательного учреждения – интегрированная  цифровая площадка для сотрудничества, взаимодействия и обмена знаниями для учителей, учеников и администрации, для повышения качества образования всех обучающихся. При этом следует заметить, что дидактические принципы обучения – научность, наглядность, систематичность и последовательность, сознательность, активность – не исчезают, но задача ставитс</w:t>
      </w:r>
      <w:r w:rsid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по-другому: как обеспечить всё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это в условиях новой дидактики, когда изменились методы и средства предъявления учебного материала.</w:t>
      </w:r>
    </w:p>
    <w:p w:rsidR="0015163D" w:rsidRPr="000D476B" w:rsidRDefault="0015163D" w:rsidP="002D3D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Развивать, внедрять и сопровождать новую дидактику могут лишь педагоги, хорошо подготовленные в плане освоения электронных технологий в профессиональной деятельности. Поэтому важнейшим условием успешной модернизации образования является совершенствование профессиональной педагогической культуры и компетентности педагогов. Это означает, что учитель должен непрерывно совершенствовать свою информационно-коммуникационную компетентность.</w:t>
      </w:r>
    </w:p>
    <w:p w:rsidR="0015163D" w:rsidRPr="000D476B" w:rsidRDefault="0015163D" w:rsidP="002D3D5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Применение ИКТ может быть следующим: </w:t>
      </w:r>
    </w:p>
    <w:p w:rsidR="0015163D" w:rsidRPr="000D476B" w:rsidRDefault="0015163D" w:rsidP="000D476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использование средств ИКТ для достижения образовательных результатов, которые предусмотрены действующими стандартами; </w:t>
      </w:r>
    </w:p>
    <w:p w:rsidR="0015163D" w:rsidRPr="000D476B" w:rsidRDefault="0015163D" w:rsidP="000D476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использование в своей работе готовых электронных учебных материалов и различных </w:t>
      </w:r>
      <w:proofErr w:type="spell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веб-ресурсов</w:t>
      </w:r>
      <w:proofErr w:type="spell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 </w:t>
      </w:r>
    </w:p>
    <w:p w:rsidR="0015163D" w:rsidRPr="000D476B" w:rsidRDefault="0015163D" w:rsidP="000D476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проведение с помощью средств ИКТ оценочных мероприятий; </w:t>
      </w:r>
    </w:p>
    <w:p w:rsidR="0015163D" w:rsidRPr="000D476B" w:rsidRDefault="000D476B" w:rsidP="000D476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спользование сред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 ИКТ для ведения текущей отчё</w:t>
      </w:r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тности и своего профессионального развития.</w:t>
      </w:r>
    </w:p>
    <w:p w:rsidR="0015163D" w:rsidRPr="000D476B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 </w:t>
      </w:r>
      <w:r w:rsid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реализации этого подхода основное внимание, как правило, уделяется оснащению школ средствами ИКТ, стремлению сократить «цифровое неравенство» и обеспечить всем учащимся равный доступ к этим средствам. Организационные формы учебной работы в рамках данного подхода практически не изменяются.</w:t>
      </w:r>
    </w:p>
    <w:p w:rsidR="009C6E2C" w:rsidRDefault="009C6E2C" w:rsidP="000D47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C6E2C" w:rsidRDefault="009C6E2C" w:rsidP="000D47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C6E2C" w:rsidRDefault="009C6E2C" w:rsidP="000D47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5163D" w:rsidRPr="000D476B" w:rsidRDefault="0015163D" w:rsidP="000D47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Педагогу необходимо: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владеть инструментальными программными средствами, которые относятся к их предметной области; 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выбирать наиболее удобные способы представления учебной информации; 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рационально использовать все имеющиеся технические и программные средства для организации образовательного процесса; 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сетевые ресурсы, которые позволяют учащимся получать доступ к информации, работать вместе  и общаться с внешними экспертами в ходе решения выбранных ими проблем; 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ресурсы сети Интернет для получения необходимых профессиональных материалов, связи с коллегами и другими экспертами с целью повышения своего профессионального уровня; 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разрабатывать цифровые образовательные ресурсы и выстраивать учебную среду; 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ИКТ в качестве инструмента для формирования у школьников способности производить знания и развивать критическое мышление; </w:t>
      </w:r>
    </w:p>
    <w:p w:rsidR="000D476B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поддерживать рефлексию как необходимую составную часть учебной работы; </w:t>
      </w:r>
    </w:p>
    <w:p w:rsidR="0015163D" w:rsidRPr="000D476B" w:rsidRDefault="0015163D" w:rsidP="000D47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создавать в среде учащихся и своих коллег обучающиеся сообщества или «сообщества знаний».</w:t>
      </w:r>
    </w:p>
    <w:p w:rsidR="0015163D" w:rsidRPr="000D476B" w:rsidRDefault="0015163D" w:rsidP="000B114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Успешное использование ИКТ в учебном процессе зависит от способности педагогов по-новому организовать учебную среду, объединять новые информационные и педагогические технологии для того, чтобы проводить увлекательные занятия, поощрять учебную кооперацию и сотрудничество школьников. Это требует от учителя ряда новых умений по управлению работой класса. Умения, которыми должен обладать такой учитель, должны включать в себя способность разрабатывать новые пути использования ИКТ для обогащения учебной среды, освоения учащимися знаний и способности производить новые знания.</w:t>
      </w:r>
    </w:p>
    <w:p w:rsidR="0015163D" w:rsidRPr="000D476B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Приобретение информационной компетентности открывает перед учителями и обучающимися широкий спектр возможностей, обогащающих образовательную среду и позволяющих сделать процесс преподавания-обучения более динамичным.</w:t>
      </w:r>
    </w:p>
    <w:p w:rsidR="009C6E2C" w:rsidRDefault="0015163D" w:rsidP="000B114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Одной из основных тенденций, определяющих требования к уровню ИКТ-компетентности современного учителя, является смещение акцентов с задач технологического уровня (относящихся к владению конкретными инструментами, конкретными программными продуктами) на </w:t>
      </w:r>
      <w:proofErr w:type="gram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педагогический</w:t>
      </w:r>
      <w:proofErr w:type="gram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Расширился круг умений, относимых к ключевой компетентности, поскольку соответствующие умения закреплены Федеральным государственным образовательным стандартом (ФГОС) на начальной ступени обучения в метапредметных результатах обучения школьников и в курсе «Математика и информатика»,</w:t>
      </w:r>
    </w:p>
    <w:p w:rsidR="0015163D" w:rsidRPr="000D476B" w:rsidRDefault="0015163D" w:rsidP="009C6E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а также ФГОС основной школы в метапредметных результатах выпускника основной школы и в курсе информатики (V – IX или VII – IX </w:t>
      </w:r>
      <w:proofErr w:type="spell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</w:t>
      </w:r>
      <w:proofErr w:type="spell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.), что должно обеспечивать формирование ИКТ-компетентности у всех школьников. Школьный стандарт нового поколения помимо основных ценностей и основных понятий определяет «системы ключевых задач, обеспечивающих формирование универсальных видов учебной деятельности, адекватных требованиям стандарта к результатам образования». К ним относятся и требования к уровню квалификации учителей, зафиксированные ФГОС. Школам передана ответственность за выполнение указанных требований ФГОС по формированию информационной образовательной среды школы и организации обучения педагогов активному использованию ресурсов такой среды. Информационная образовательная среда должна включать электронные образовательные ресурсы, «электронный» дневник и журнал, школьный сайт, среду для </w:t>
      </w:r>
      <w:proofErr w:type="gram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электронного</w:t>
      </w:r>
      <w:proofErr w:type="gram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портфолио учеников и учителей.</w:t>
      </w:r>
    </w:p>
    <w:p w:rsidR="0015163D" w:rsidRPr="000D476B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5163D" w:rsidRDefault="0015163D" w:rsidP="000B11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Двухуровневая  Модель ИКТ-компетентности учителя</w:t>
      </w:r>
    </w:p>
    <w:p w:rsidR="000B114F" w:rsidRPr="000D476B" w:rsidRDefault="000B114F" w:rsidP="000B11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5163D" w:rsidRPr="000D476B" w:rsidRDefault="0015163D" w:rsidP="000B114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Названные  выше  требования могут быть реализованы в рамках  двухуровневой модели ИКТ-компетентности учителя. Ключевым положением данной модели является представление о том, что в профессиональной ИКТ-компетентности есть два </w:t>
      </w:r>
      <w:proofErr w:type="gram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существенно различных</w:t>
      </w:r>
      <w:proofErr w:type="gram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уровня – уровень подготовленности и уровень реализованности.</w:t>
      </w:r>
    </w:p>
    <w:p w:rsidR="0015163D" w:rsidRPr="000D476B" w:rsidRDefault="0015163D" w:rsidP="000B114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Часто  учитель, закончивший (иногда несколько раз) курсы повышения квалификации в сфере </w:t>
      </w:r>
      <w:r w:rsidR="009C6E2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ИКТ и имеющий в школе достаточные условия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применения И</w:t>
      </w:r>
      <w:proofErr w:type="gram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 в пр</w:t>
      </w:r>
      <w:proofErr w:type="gram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офессиональной деятельн</w:t>
      </w:r>
      <w:r w:rsid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ости, этого не делает. При этом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он благополучно прош</w:t>
      </w:r>
      <w:r w:rsid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ё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 различные тестирования на готовность к работе с использованием ИКТ. Такой учитель не может называться </w:t>
      </w:r>
      <w:proofErr w:type="spellStart"/>
      <w:proofErr w:type="gram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ИКТ-компетентным</w:t>
      </w:r>
      <w:proofErr w:type="spellEnd"/>
      <w:proofErr w:type="gram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поскольку его знания и умения не воплощены в деятельность.</w:t>
      </w:r>
    </w:p>
    <w:p w:rsidR="0015163D" w:rsidRDefault="0015163D" w:rsidP="009C6E2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Уровни ИКТ-компетентности современного учителя:</w:t>
      </w:r>
    </w:p>
    <w:p w:rsidR="009C6E2C" w:rsidRPr="000D476B" w:rsidRDefault="009C6E2C" w:rsidP="009C6E2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5163D" w:rsidRPr="00092CED" w:rsidRDefault="0015163D" w:rsidP="009C6E2C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proofErr w:type="spellStart"/>
      <w:r w:rsidRPr="009C6E2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Знаниевый</w:t>
      </w:r>
      <w:proofErr w:type="spellEnd"/>
      <w:r w:rsidRPr="009C6E2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 уровень</w:t>
      </w:r>
      <w:r w:rsidRPr="009C6E2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</w:t>
      </w:r>
      <w:r w:rsidRPr="009C6E2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(п</w:t>
      </w:r>
      <w:r w:rsidR="009C6E2C" w:rsidRPr="009C6E2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одготовленность к деятельности)</w:t>
      </w:r>
      <w:r w:rsidR="00092C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 </w:t>
      </w:r>
      <w:r w:rsidR="00092C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– </w:t>
      </w:r>
      <w:r w:rsidR="00092CED" w:rsidRPr="00092CE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это </w:t>
      </w:r>
    </w:p>
    <w:p w:rsidR="0015163D" w:rsidRPr="00BD449E" w:rsidRDefault="0015163D" w:rsidP="00092C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овладения ИКТ. На современном этапе развития российской системы общего образования этот уровень является базовым при формировании и последующей оценке ИКТ-компетентности учителей. Он характеризуется наличием у учителей знаний, умений и навыков, достаточных для пользования оборудованием, программным обеспечением и ресурсами в сфере ИКТ.</w:t>
      </w:r>
    </w:p>
    <w:p w:rsidR="0015163D" w:rsidRPr="00BD449E" w:rsidRDefault="0015163D" w:rsidP="009C6E2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следует различать подуровень компьютерной грамотности, неспецифический для работников образования (в том числе учителей), определяемый современным состоянием ИКТ и общим уровнем информатизации общества, и профессионально-ориентированные подуровни</w:t>
      </w:r>
      <w:r w:rsidR="009C6E2C"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6E2C" w:rsidRPr="00BD449E" w:rsidRDefault="0015163D" w:rsidP="009C6E2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Подуровень  общей компьютерной грамотности</w:t>
      </w:r>
      <w:r w:rsidR="009C6E2C"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="009C6E2C" w:rsidRPr="00BD4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</w:t>
      </w:r>
      <w:r w:rsidRPr="00BD4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</w:t>
      </w:r>
    </w:p>
    <w:p w:rsidR="0015163D" w:rsidRPr="00BD449E" w:rsidRDefault="0015163D" w:rsidP="009C6E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уровень</w:t>
      </w:r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общепеда</w:t>
      </w:r>
      <w:r w:rsidR="009C6E2C"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гогических 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умений и навыков в сфере применения ИКТ в образовательной деятельности.</w:t>
      </w:r>
    </w:p>
    <w:p w:rsidR="009C6E2C" w:rsidRPr="00BD449E" w:rsidRDefault="000B114F" w:rsidP="009C6E2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Подуровень специфической</w:t>
      </w:r>
      <w:r w:rsidR="0015163D"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5163D"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предметной  компьютерной  грамотности</w:t>
      </w:r>
    </w:p>
    <w:p w:rsidR="0015163D" w:rsidRPr="00BD449E" w:rsidRDefault="009C6E2C" w:rsidP="009C6E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BD4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 </w:t>
      </w:r>
      <w:r w:rsidR="0015163D"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умения и навыки, которые специфичны для предметной области. Например, учителя естественнонаучных предметов должны уметь использовать компьютерные математические модели процессов, связанных с их предметом (а на более высоком уровне – создавать такие модели).</w:t>
      </w:r>
    </w:p>
    <w:p w:rsidR="00092CED" w:rsidRPr="00BD449E" w:rsidRDefault="00092CED" w:rsidP="00092CE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5163D"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учителей естественнонаучных предметов (физики, химии, биологии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географии</w:t>
      </w:r>
      <w:r w:rsidR="0015163D"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использование методов компьютерного математического моделирования, особенно в профильном варианте обучения, является высокопродуктивным; для филологов аналогичную роль могут играть компьютерные технологии анализа текстов, для историков – технологии баз данных и т.д. Однако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163D"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сегодняшний день школьных учителей-предметников, обладающих соответствующим уровнем ИКТ-компетентности, совсем немного.</w:t>
      </w:r>
    </w:p>
    <w:p w:rsidR="0015163D" w:rsidRPr="00BD449E" w:rsidRDefault="0015163D" w:rsidP="00092CED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Деятельностный</w:t>
      </w:r>
      <w:proofErr w:type="spellEnd"/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уровень  (состоявшаяся деятельность)</w:t>
      </w:r>
      <w:r w:rsidR="00092CED" w:rsidRPr="00BD44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92CED"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</w:p>
    <w:p w:rsidR="0015163D" w:rsidRPr="00BD449E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использования ИКТ. На этом уровне функциональная грамотность в сфере ИКТ эффективно и систематически применяется учителем для решения образовательных задач.</w:t>
      </w:r>
    </w:p>
    <w:p w:rsidR="0015163D" w:rsidRPr="00BD449E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Различают:</w:t>
      </w:r>
    </w:p>
    <w:p w:rsidR="0015163D" w:rsidRPr="00BD449E" w:rsidRDefault="0015163D" w:rsidP="002D3D53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Подуровень организационных инноваций</w:t>
      </w:r>
    </w:p>
    <w:p w:rsidR="002D3D53" w:rsidRPr="00BD449E" w:rsidRDefault="0015163D" w:rsidP="002D3D53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Подуровень содержательных инноваций</w:t>
      </w:r>
    </w:p>
    <w:p w:rsidR="0015163D" w:rsidRPr="00BD449E" w:rsidRDefault="0015163D" w:rsidP="002D3D5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Подуровень организационных инноваций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проявляется в эффективной реализации учителем нового организационно-технологического функционала, в частности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организации и сопровождения сетевых форм осуществления образовательного процесса;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реализации дистанционного, </w:t>
      </w:r>
      <w:proofErr w:type="spellStart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очно-заочного</w:t>
      </w:r>
      <w:proofErr w:type="spellEnd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домашнего обучения и т. д.;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организации и сопровождении обучения на основе индивидуальных образовательных траекторий и индивидуальных учебных планов учащихся;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соорганизации</w:t>
      </w:r>
      <w:proofErr w:type="spellEnd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форм образовательной деятельности – урочной, внеурочной, самостоятельной, воспитательной и других – в единый образовательный процесс;</w:t>
      </w:r>
      <w:proofErr w:type="gramEnd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технологий мониторинга образования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4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Подуровень содержательных инноваций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характеризуется систематическим, целенаправленным и эффективным использованием </w:t>
      </w:r>
      <w:proofErr w:type="spellStart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ИКТ-ресурсов</w:t>
      </w:r>
      <w:proofErr w:type="spellEnd"/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электронных образовательных ресурсов (ЭОР) в достижении нового качества образования. Он направлен на модернизацию образовательного процесса в соответствии с концепцией «создания знаний» и проявляется в обновлении содержания образования, методов преподавания, систем оценки качества.</w:t>
      </w:r>
    </w:p>
    <w:p w:rsidR="002D3D53" w:rsidRPr="00BD449E" w:rsidRDefault="002D3D53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957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Содержательные инновации включают в себя комплекс элементов:</w:t>
      </w:r>
      <w:r w:rsidRPr="00BD4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разработку и реализацию учебных курсов на основе ЭОР (элективных курсов, учебных практик, курсов профессиональной и профильной ориентации и др.);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• реализацию новых видов образовательной деятельности, к которым относятся: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проблемный и проектный подходы в обучении учащихся;</w:t>
      </w:r>
    </w:p>
    <w:p w:rsidR="00DD3957" w:rsidRDefault="00DD3957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образовательного процесса на основе самостоятельной индивидуальной и групповой деятельности учащихся по реализации своих личностных, образовательных, социальных и других потребностей и интересов;</w:t>
      </w:r>
    </w:p>
    <w:p w:rsidR="0015163D" w:rsidRPr="000D476B" w:rsidRDefault="00DD3957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организацию взаимодействия учащихся при решении проблем и задач на основе ИКТ;</w:t>
      </w:r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• применение новых диагностических средств оценки качества образования (включая интегральный и </w:t>
      </w:r>
      <w:proofErr w:type="spellStart"/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попредметный</w:t>
      </w:r>
      <w:proofErr w:type="spellEnd"/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мониторинг качества образования, рейтинговую систему оценивания, динамическую систему оценивания достижений учащихся и др.).</w:t>
      </w:r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Содержательные инновации являются наиболее сложным и вместе с тем наиболее</w:t>
      </w:r>
      <w:r w:rsidR="0015163D"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продуктивным уровнем как профессиональной компетентности учителя в целом, так и ИКТ-компетентности. В сфере ИКТ они имеют свою специфику. Например, для учителей естественнонаучных предметов (физики, химии, биологии) использование методов компьютерного математического моделирования, особенно в профильном варианте обучения, является высокопродуктивным; для филологов аналогичную роль могут играть компьютерные технологии анализа текстов, для историков – технологии баз данных и т.д.</w:t>
      </w:r>
    </w:p>
    <w:p w:rsidR="00DD3957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Однако</w:t>
      </w:r>
      <w:r w:rsidR="00DD39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сегодняшний день школьных учителей-предметников, обладающих соответствующ</w:t>
      </w:r>
      <w:r w:rsidR="00DD39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им уровнем ИКТ-компетентности, 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немного.</w:t>
      </w:r>
    </w:p>
    <w:p w:rsidR="00DD3957" w:rsidRDefault="00DD3957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5163D" w:rsidRPr="000D476B" w:rsidRDefault="0015163D" w:rsidP="006C1C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Описанные выше уровни ИКТ-компетентности</w:t>
      </w:r>
      <w:r w:rsidR="006C1C4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</w:t>
      </w: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соответствуют этапам профессионального совершенствования современного учителя в сфере ИКТ</w:t>
      </w:r>
      <w:r w:rsidR="006C1C4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15163D" w:rsidRPr="00092CED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Знаниевый</w:t>
      </w:r>
      <w:proofErr w:type="spellEnd"/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уровень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наиболее массовый, который в ближайшее время должны освоить </w:t>
      </w:r>
      <w:r w:rsidRPr="00092CE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все </w:t>
      </w:r>
      <w:r w:rsidR="00092CED" w:rsidRPr="00092CE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учителя </w:t>
      </w:r>
      <w:r w:rsidRPr="00092CE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без исключения.</w:t>
      </w:r>
    </w:p>
    <w:p w:rsidR="0015163D" w:rsidRPr="000D476B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Уровень организационных инноваций –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это уровень успешной и продуктивной методической работы. Модернизация сетей образовательных учреждений, объективация результатов образовательной деятельности, диверсификация форм обучения, индивидуализация учебных планов – все эти и многие другие аспекты модернизации образования требуют новых форм методической работы, основанных на ИКТ.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Уровень содержательных инноваций</w:t>
      </w: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предусматривает проектирование и реализацию локальных и </w:t>
      </w:r>
      <w:proofErr w:type="spellStart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пилотных</w:t>
      </w:r>
      <w:proofErr w:type="spellEnd"/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педагогических экспериментов. Описанные выше уровни ИКТ-компетентности соответствуют этапам профессионального совершенствования современного учителя в сфере ИКТ.</w:t>
      </w:r>
    </w:p>
    <w:p w:rsidR="0015163D" w:rsidRPr="000D476B" w:rsidRDefault="0015163D" w:rsidP="000D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092CED" w:rsidRDefault="00092CED" w:rsidP="000B11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5163D" w:rsidRDefault="0015163D" w:rsidP="000B11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Перечень компетенций учителя-предметника в сфере ИКТ</w:t>
      </w:r>
    </w:p>
    <w:p w:rsidR="000B114F" w:rsidRPr="000D476B" w:rsidRDefault="000B114F" w:rsidP="000B11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B114F" w:rsidRDefault="000B114F" w:rsidP="000B114F">
      <w:pPr>
        <w:pStyle w:val="a4"/>
        <w:numPr>
          <w:ilvl w:val="0"/>
          <w:numId w:val="3"/>
        </w:numPr>
        <w:shd w:val="clear" w:color="auto" w:fill="FFFFFF"/>
        <w:spacing w:after="240" w:line="360" w:lineRule="auto"/>
        <w:ind w:left="426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5163D"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 общих представлений о дидактических возможностях ИКТ. </w:t>
      </w:r>
      <w:r w:rsidR="0015163D"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2.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 xml:space="preserve"> 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5163D"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 представлений о едином информационном пространстве образовательного учреждения, назначении и функционировании ПК, устройствах ввода-вывода информации, компьютерных сетях и возможностях их использования в образовательном процессе. </w:t>
      </w:r>
      <w:r w:rsidR="0015163D"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3. 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5163D"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 представлений об электронных образовательных ресурсах и тенденциях рынка электронных изданий в секторе общего образования, ориентированных на предметно-профессиональную деятельность, цифровых образовательных ресурсах, выполненных в ходе реализации Федеральных целевых программ.</w:t>
      </w:r>
    </w:p>
    <w:p w:rsidR="000B114F" w:rsidRDefault="0015163D" w:rsidP="0076713D">
      <w:pPr>
        <w:pStyle w:val="a4"/>
        <w:shd w:val="clear" w:color="auto" w:fill="FFFFFF"/>
        <w:spacing w:after="240" w:line="36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основами методики внедрения цифровых образовательных ресурсов в учебно-воспитательный</w:t>
      </w:r>
      <w:r w:rsid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процесс. </w:t>
      </w:r>
    </w:p>
    <w:p w:rsidR="0076713D" w:rsidRDefault="0076713D" w:rsidP="000B114F">
      <w:pPr>
        <w:pStyle w:val="a4"/>
        <w:shd w:val="clear" w:color="auto" w:fill="FFFFFF"/>
        <w:spacing w:after="240" w:line="36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</w:t>
      </w:r>
      <w:r w:rsidR="0015163D"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приёмами организации личного информационного пространства, интерфейсом операционной системы, приёмами выполнения файловых операций, организации информационно-образовательной среды как файловой системы, основными приёмами ввода-вывода информации, включая установку и удаление приложений и электронных образовательных ресурсов.</w:t>
      </w:r>
    </w:p>
    <w:p w:rsidR="0076713D" w:rsidRDefault="0015163D" w:rsidP="000B114F">
      <w:pPr>
        <w:pStyle w:val="a4"/>
        <w:shd w:val="clear" w:color="auto" w:fill="FFFFFF"/>
        <w:spacing w:after="240" w:line="36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Владение приё</w:t>
      </w: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мами подготовки дидактических материалов и рабочих документов в соответствии с предметной областью средствами офисных технологий (раздаточных материалов, презентаций и др.):</w:t>
      </w:r>
    </w:p>
    <w:p w:rsidR="0076713D" w:rsidRDefault="0015163D" w:rsidP="0076713D">
      <w:pPr>
        <w:pStyle w:val="a4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вводом текста с клавиатуры и 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приёмами его форматирования; 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подготовкой раздаточных материалов, содержащих графические элементы, типовыми приёмами работы с инст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рументами векторной графики; 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приёмами работы с табличными данными (составлением списков, информационны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 карт, простыми расчётами);</w:t>
      </w:r>
    </w:p>
    <w:p w:rsidR="0076713D" w:rsidRDefault="0015163D" w:rsidP="0076713D">
      <w:pPr>
        <w:pStyle w:val="a4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приёмами построения графиков и диаграмм; </w:t>
      </w:r>
    </w:p>
    <w:p w:rsidR="0076713D" w:rsidRDefault="0015163D" w:rsidP="0076713D">
      <w:pPr>
        <w:pStyle w:val="a4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методикой создания педагогически эффективных презентаций (к уроку, выступлени</w:t>
      </w:r>
      <w:r w:rsid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 на педсовете, докладу и т.п.).</w:t>
      </w:r>
    </w:p>
    <w:p w:rsidR="0076713D" w:rsidRDefault="0015163D" w:rsidP="000B114F">
      <w:pPr>
        <w:pStyle w:val="a4"/>
        <w:shd w:val="clear" w:color="auto" w:fill="FFFFFF"/>
        <w:spacing w:after="240" w:line="36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Владение простейшими приёмами подготовки графических иллюстраций для наглядных и дидактических материалов, используемых в образовательной деятельности на основе растровой графики:</w:t>
      </w:r>
    </w:p>
    <w:p w:rsidR="0076713D" w:rsidRDefault="0015163D" w:rsidP="0035644E">
      <w:pPr>
        <w:pStyle w:val="a4"/>
        <w:numPr>
          <w:ilvl w:val="0"/>
          <w:numId w:val="5"/>
        </w:numPr>
        <w:shd w:val="clear" w:color="auto" w:fill="FFFFFF"/>
        <w:spacing w:after="240" w:line="360" w:lineRule="auto"/>
        <w:ind w:left="993" w:hanging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11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приёмами коррекции и оптимизации растровых изображений для последующего использования в презентациях и Web-страницах;</w:t>
      </w:r>
    </w:p>
    <w:p w:rsidR="00092CED" w:rsidRDefault="0035644E" w:rsidP="0035644E">
      <w:pPr>
        <w:pStyle w:val="a4"/>
        <w:numPr>
          <w:ilvl w:val="0"/>
          <w:numId w:val="5"/>
        </w:numPr>
        <w:shd w:val="clear" w:color="auto" w:fill="FFFFFF"/>
        <w:spacing w:after="240" w:line="360" w:lineRule="auto"/>
        <w:ind w:left="426" w:firstLine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="0015163D"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приёмами вывода изображений на печать, записи на CD. </w:t>
      </w:r>
    </w:p>
    <w:p w:rsidR="0035644E" w:rsidRDefault="0015163D" w:rsidP="00092CED">
      <w:pPr>
        <w:pStyle w:val="a4"/>
        <w:shd w:val="clear" w:color="auto" w:fill="FFFFFF"/>
        <w:spacing w:after="240" w:line="36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br/>
        <w:t>8. Владение базовыми сервисами и технологиями Интернета в контексте их использования в образовательной деятельности:</w:t>
      </w:r>
    </w:p>
    <w:p w:rsidR="0035644E" w:rsidRDefault="0015163D" w:rsidP="0035644E">
      <w:pPr>
        <w:pStyle w:val="a4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приёмами навигации и поиска образовательной информации в WWW, её получения</w:t>
      </w:r>
      <w:r w:rsidR="003564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сохранения в целях последующего использования в педагогическом процессе; </w:t>
      </w:r>
    </w:p>
    <w:p w:rsidR="0035644E" w:rsidRDefault="0015163D" w:rsidP="0035644E">
      <w:pPr>
        <w:pStyle w:val="a4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приёмами работы с электронной</w:t>
      </w:r>
      <w:r w:rsidR="003564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почтой и телеконференциями;</w:t>
      </w:r>
    </w:p>
    <w:p w:rsidR="0035644E" w:rsidRDefault="0015163D" w:rsidP="0035644E">
      <w:pPr>
        <w:pStyle w:val="a4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приёмами </w:t>
      </w:r>
      <w:r w:rsidR="003564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 с файловыми архивами;</w:t>
      </w:r>
    </w:p>
    <w:p w:rsidR="0035644E" w:rsidRDefault="0015163D" w:rsidP="0035644E">
      <w:pPr>
        <w:pStyle w:val="a4"/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приёмами работы с </w:t>
      </w:r>
      <w:proofErr w:type="spellStart"/>
      <w:proofErr w:type="gramStart"/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интернет-пейджерами</w:t>
      </w:r>
      <w:proofErr w:type="spellEnd"/>
      <w:proofErr w:type="gramEnd"/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(ICQ, AOL, и т.п.) и другими</w:t>
      </w:r>
      <w:r w:rsidR="003564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коммуникационными технологиями.</w:t>
      </w:r>
    </w:p>
    <w:p w:rsidR="0035644E" w:rsidRDefault="0015163D" w:rsidP="0035644E">
      <w:pPr>
        <w:pStyle w:val="a4"/>
        <w:shd w:val="clear" w:color="auto" w:fill="FFFFFF"/>
        <w:spacing w:after="240" w:line="36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Наличие представлений о технологиях и ресурсах дистанционной поддержки образовательного процесса и возможностях их включения в педагогическую деятельность. </w:t>
      </w: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10. Владение технологическими основами создания сайта под</w:t>
      </w:r>
      <w:r w:rsidR="003564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держки учебной деятельности:</w:t>
      </w:r>
    </w:p>
    <w:p w:rsidR="0035644E" w:rsidRDefault="0015163D" w:rsidP="0035644E">
      <w:pPr>
        <w:pStyle w:val="a4"/>
        <w:numPr>
          <w:ilvl w:val="0"/>
          <w:numId w:val="8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наличием представлений о назначении, структуре, инструментах навигации и дизайне сайта поддержки учебной деятельности;</w:t>
      </w:r>
    </w:p>
    <w:p w:rsidR="0035644E" w:rsidRDefault="0015163D" w:rsidP="0035644E">
      <w:pPr>
        <w:pStyle w:val="a4"/>
        <w:numPr>
          <w:ilvl w:val="0"/>
          <w:numId w:val="8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 представлений о структуре web-страницы;</w:t>
      </w:r>
    </w:p>
    <w:p w:rsidR="0035644E" w:rsidRDefault="0015163D" w:rsidP="0035644E">
      <w:pPr>
        <w:pStyle w:val="a4"/>
        <w:numPr>
          <w:ilvl w:val="0"/>
          <w:numId w:val="8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владение простейшими приёмами </w:t>
      </w:r>
      <w:proofErr w:type="spellStart"/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сайтостроения</w:t>
      </w:r>
      <w:proofErr w:type="spellEnd"/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обеспечивающими возможность представления образовательной информации в фор</w:t>
      </w:r>
      <w:r w:rsidR="003564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 сайта – файловой системы;</w:t>
      </w:r>
    </w:p>
    <w:p w:rsidR="0015163D" w:rsidRPr="0076713D" w:rsidRDefault="0015163D" w:rsidP="0035644E">
      <w:pPr>
        <w:pStyle w:val="a4"/>
        <w:numPr>
          <w:ilvl w:val="0"/>
          <w:numId w:val="8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приёмами публикации сайта поддержки учебной деятельности в Интернет. </w:t>
      </w:r>
    </w:p>
    <w:p w:rsidR="0015163D" w:rsidRDefault="0015163D" w:rsidP="007671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D47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Учитель компетентен в области ИКТ, если</w:t>
      </w:r>
      <w:r w:rsidR="007671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76713D" w:rsidRPr="000D476B" w:rsidRDefault="0076713D" w:rsidP="007671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6713D" w:rsidRDefault="0015163D" w:rsidP="0035644E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ведёт поиск и отбор дополнительной информации для обучения с использованием Интернет-ресурсов;</w:t>
      </w:r>
    </w:p>
    <w:p w:rsidR="0076713D" w:rsidRDefault="0015163D" w:rsidP="0035644E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участвует в работе сетевых объединений преподавателей, </w:t>
      </w:r>
      <w:proofErr w:type="spellStart"/>
      <w:proofErr w:type="gramStart"/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Интернет-конференциях</w:t>
      </w:r>
      <w:proofErr w:type="spellEnd"/>
      <w:proofErr w:type="gramEnd"/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целью повышения своего профессионального уровня;</w:t>
      </w:r>
    </w:p>
    <w:p w:rsidR="0076713D" w:rsidRDefault="0015163D" w:rsidP="0035644E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разрабатывает компьютерные тесты, системы рейтинговой оценки знаний учащихся на основе стандартных приложений и программ-оболочек;</w:t>
      </w:r>
    </w:p>
    <w:p w:rsidR="0076713D" w:rsidRDefault="0076713D" w:rsidP="0035644E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создаё</w:t>
      </w:r>
      <w:r w:rsidR="0015163D"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учебные пособия и материалы на электронных носителях с использованием стандартных приложений и инструментальных средств; </w:t>
      </w:r>
    </w:p>
    <w:p w:rsidR="0015163D" w:rsidRPr="0076713D" w:rsidRDefault="0015163D" w:rsidP="0035644E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671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применяет готовые мультимедийные разработки в образовательных и воспитательных целях.</w:t>
      </w:r>
    </w:p>
    <w:p w:rsidR="0015163D" w:rsidRPr="000D476B" w:rsidRDefault="0015163D" w:rsidP="0035644E">
      <w:pPr>
        <w:shd w:val="clear" w:color="auto" w:fill="FFFFFF"/>
        <w:spacing w:after="0" w:line="360" w:lineRule="auto"/>
        <w:ind w:firstLine="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4536F" w:rsidRPr="000D476B" w:rsidRDefault="0024536F" w:rsidP="000D47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536F" w:rsidRPr="000D476B" w:rsidSect="0076713D">
      <w:pgSz w:w="11906" w:h="16838"/>
      <w:pgMar w:top="1134" w:right="991" w:bottom="426" w:left="1134" w:header="708" w:footer="708" w:gutter="0"/>
      <w:pgBorders w:offsetFrom="page">
        <w:top w:val="twistedLines1" w:sz="18" w:space="19" w:color="auto"/>
        <w:left w:val="twistedLines1" w:sz="18" w:space="19" w:color="auto"/>
        <w:bottom w:val="twistedLines1" w:sz="18" w:space="19" w:color="auto"/>
        <w:right w:val="twistedLines1" w:sz="18" w:space="19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6B4"/>
    <w:multiLevelType w:val="hybridMultilevel"/>
    <w:tmpl w:val="34CE0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1A1"/>
    <w:multiLevelType w:val="hybridMultilevel"/>
    <w:tmpl w:val="1F84640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D40675F"/>
    <w:multiLevelType w:val="hybridMultilevel"/>
    <w:tmpl w:val="E80CCD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52C316E"/>
    <w:multiLevelType w:val="hybridMultilevel"/>
    <w:tmpl w:val="32544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818FA"/>
    <w:multiLevelType w:val="hybridMultilevel"/>
    <w:tmpl w:val="D42E85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30569"/>
    <w:multiLevelType w:val="hybridMultilevel"/>
    <w:tmpl w:val="8020B85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456549E"/>
    <w:multiLevelType w:val="hybridMultilevel"/>
    <w:tmpl w:val="D74C1F58"/>
    <w:lvl w:ilvl="0" w:tplc="041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5" w:hanging="360"/>
      </w:pPr>
    </w:lvl>
    <w:lvl w:ilvl="2" w:tplc="0419001B" w:tentative="1">
      <w:start w:val="1"/>
      <w:numFmt w:val="lowerRoman"/>
      <w:lvlText w:val="%3."/>
      <w:lvlJc w:val="right"/>
      <w:pPr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7">
    <w:nsid w:val="4FAA71DA"/>
    <w:multiLevelType w:val="hybridMultilevel"/>
    <w:tmpl w:val="D72659EE"/>
    <w:lvl w:ilvl="0" w:tplc="9BF0B9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6793503"/>
    <w:multiLevelType w:val="hybridMultilevel"/>
    <w:tmpl w:val="9DF071C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126104"/>
    <w:multiLevelType w:val="hybridMultilevel"/>
    <w:tmpl w:val="570A7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9B2797"/>
    <w:multiLevelType w:val="hybridMultilevel"/>
    <w:tmpl w:val="2FCE6C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163D"/>
    <w:rsid w:val="00012036"/>
    <w:rsid w:val="00061AAE"/>
    <w:rsid w:val="00092CED"/>
    <w:rsid w:val="000B114F"/>
    <w:rsid w:val="000D476B"/>
    <w:rsid w:val="0015163D"/>
    <w:rsid w:val="0024536F"/>
    <w:rsid w:val="002D3D53"/>
    <w:rsid w:val="0035644E"/>
    <w:rsid w:val="0057596D"/>
    <w:rsid w:val="006B7C69"/>
    <w:rsid w:val="006C1C4F"/>
    <w:rsid w:val="0076713D"/>
    <w:rsid w:val="00805479"/>
    <w:rsid w:val="00895A3D"/>
    <w:rsid w:val="009C6E2C"/>
    <w:rsid w:val="00A5552A"/>
    <w:rsid w:val="00BD449E"/>
    <w:rsid w:val="00DD3957"/>
    <w:rsid w:val="00EC6B37"/>
    <w:rsid w:val="00FB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4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9</cp:revision>
  <cp:lastPrinted>2021-11-19T07:55:00Z</cp:lastPrinted>
  <dcterms:created xsi:type="dcterms:W3CDTF">2021-11-18T22:35:00Z</dcterms:created>
  <dcterms:modified xsi:type="dcterms:W3CDTF">2021-11-24T09:32:00Z</dcterms:modified>
</cp:coreProperties>
</file>