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98" w:rsidRDefault="00002198" w:rsidP="00614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DC0" w:rsidRPr="003C5AE7" w:rsidRDefault="00077DC0" w:rsidP="00614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61445A" w:rsidRPr="003C5AE7" w:rsidRDefault="0061445A" w:rsidP="00614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заседания Малого педагогического совета</w:t>
      </w:r>
    </w:p>
    <w:p w:rsidR="00937C37" w:rsidRDefault="00860249" w:rsidP="00937C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37C37">
        <w:rPr>
          <w:rFonts w:ascii="Times New Roman" w:hAnsi="Times New Roman" w:cs="Times New Roman"/>
          <w:b/>
          <w:sz w:val="24"/>
          <w:szCs w:val="24"/>
        </w:rPr>
        <w:t>МБОУ «Лицей №52» в 2020-2021</w:t>
      </w:r>
      <w:r w:rsidR="00077DC0" w:rsidRPr="003C5A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80E47" w:rsidRPr="003C5AE7" w:rsidRDefault="00937C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7B9E" w:rsidRPr="003C5AE7">
        <w:rPr>
          <w:rFonts w:ascii="Times New Roman" w:hAnsi="Times New Roman" w:cs="Times New Roman"/>
          <w:b/>
          <w:sz w:val="24"/>
          <w:szCs w:val="24"/>
        </w:rPr>
        <w:t>о</w:t>
      </w:r>
      <w:r w:rsidR="00860249" w:rsidRPr="003C5AE7">
        <w:rPr>
          <w:rFonts w:ascii="Times New Roman" w:hAnsi="Times New Roman" w:cs="Times New Roman"/>
          <w:b/>
          <w:sz w:val="24"/>
          <w:szCs w:val="24"/>
        </w:rPr>
        <w:t xml:space="preserve">т 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860249" w:rsidRPr="003C5AE7">
        <w:rPr>
          <w:rFonts w:ascii="Times New Roman" w:hAnsi="Times New Roman" w:cs="Times New Roman"/>
          <w:b/>
          <w:sz w:val="24"/>
          <w:szCs w:val="24"/>
        </w:rPr>
        <w:t>.</w:t>
      </w:r>
      <w:r w:rsidR="00501C99" w:rsidRPr="003C5AE7">
        <w:rPr>
          <w:rFonts w:ascii="Times New Roman" w:hAnsi="Times New Roman" w:cs="Times New Roman"/>
          <w:b/>
          <w:sz w:val="24"/>
          <w:szCs w:val="24"/>
        </w:rPr>
        <w:t>11</w:t>
      </w:r>
      <w:r w:rsidR="0061445A" w:rsidRPr="003C5A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D80E47" w:rsidRPr="003C5AE7">
        <w:rPr>
          <w:rFonts w:ascii="Times New Roman" w:hAnsi="Times New Roman" w:cs="Times New Roman"/>
          <w:b/>
          <w:sz w:val="24"/>
          <w:szCs w:val="24"/>
        </w:rPr>
        <w:t>г.</w:t>
      </w:r>
    </w:p>
    <w:p w:rsidR="0061445A" w:rsidRPr="003C5AE7" w:rsidRDefault="00D80E47" w:rsidP="006D0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Присутс</w:t>
      </w:r>
      <w:r w:rsidR="00077DC0" w:rsidRPr="003C5AE7">
        <w:rPr>
          <w:rFonts w:ascii="Times New Roman" w:hAnsi="Times New Roman" w:cs="Times New Roman"/>
          <w:b/>
          <w:sz w:val="24"/>
          <w:szCs w:val="24"/>
        </w:rPr>
        <w:t>твовали</w:t>
      </w:r>
      <w:r w:rsidR="00077DC0" w:rsidRPr="003C5AE7">
        <w:rPr>
          <w:rFonts w:ascii="Times New Roman" w:hAnsi="Times New Roman" w:cs="Times New Roman"/>
          <w:sz w:val="24"/>
          <w:szCs w:val="24"/>
        </w:rPr>
        <w:t xml:space="preserve"> – </w:t>
      </w:r>
      <w:r w:rsidR="0061445A" w:rsidRPr="003C5AE7">
        <w:rPr>
          <w:rFonts w:ascii="Times New Roman" w:hAnsi="Times New Roman" w:cs="Times New Roman"/>
          <w:sz w:val="24"/>
          <w:szCs w:val="24"/>
        </w:rPr>
        <w:t>директор, завучи,</w:t>
      </w:r>
    </w:p>
    <w:p w:rsidR="0061445A" w:rsidRPr="003C5AE7" w:rsidRDefault="00791BAA" w:rsidP="006D0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5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C5AE7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Pr="003C5AE7">
        <w:rPr>
          <w:rFonts w:ascii="Times New Roman" w:hAnsi="Times New Roman" w:cs="Times New Roman"/>
          <w:sz w:val="24"/>
          <w:szCs w:val="24"/>
        </w:rPr>
        <w:t>.,</w:t>
      </w:r>
      <w:r w:rsidR="00937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C5AE7">
        <w:rPr>
          <w:rFonts w:ascii="Times New Roman" w:hAnsi="Times New Roman" w:cs="Times New Roman"/>
          <w:sz w:val="24"/>
          <w:szCs w:val="24"/>
        </w:rPr>
        <w:t xml:space="preserve">учителя-предметники </w:t>
      </w:r>
      <w:r w:rsidR="00937C37">
        <w:rPr>
          <w:rFonts w:ascii="Times New Roman" w:hAnsi="Times New Roman" w:cs="Times New Roman"/>
          <w:sz w:val="24"/>
          <w:szCs w:val="24"/>
        </w:rPr>
        <w:t>5-9</w:t>
      </w:r>
      <w:r w:rsidR="00B557AA" w:rsidRPr="003C5AE7">
        <w:rPr>
          <w:rFonts w:ascii="Times New Roman" w:hAnsi="Times New Roman" w:cs="Times New Roman"/>
          <w:sz w:val="24"/>
          <w:szCs w:val="24"/>
        </w:rPr>
        <w:t>кл.</w:t>
      </w:r>
    </w:p>
    <w:p w:rsidR="00D80E47" w:rsidRPr="003C5AE7" w:rsidRDefault="00D80E47" w:rsidP="006D0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53781" w:rsidRPr="003C5AE7" w:rsidRDefault="00937C37" w:rsidP="00937C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791BAA" w:rsidRPr="003C5AE7">
        <w:rPr>
          <w:rFonts w:ascii="Times New Roman" w:hAnsi="Times New Roman" w:cs="Times New Roman"/>
          <w:b/>
          <w:sz w:val="24"/>
          <w:szCs w:val="24"/>
        </w:rPr>
        <w:t>Отсутствовали родители</w:t>
      </w:r>
      <w:r w:rsidR="006D0D80" w:rsidRPr="003C5AE7">
        <w:rPr>
          <w:rFonts w:ascii="Times New Roman" w:hAnsi="Times New Roman" w:cs="Times New Roman"/>
          <w:b/>
          <w:sz w:val="24"/>
          <w:szCs w:val="24"/>
        </w:rPr>
        <w:t>:</w:t>
      </w:r>
    </w:p>
    <w:p w:rsidR="00937C37" w:rsidRDefault="00937C37" w:rsidP="00937C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021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Алиголбацевы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),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Ризвановы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37C37" w:rsidRDefault="00937C37" w:rsidP="00937C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021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53781" w:rsidRPr="003C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Ашуковы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="00853781" w:rsidRPr="003C5AE7">
        <w:rPr>
          <w:rFonts w:ascii="Times New Roman" w:hAnsi="Times New Roman" w:cs="Times New Roman"/>
          <w:sz w:val="24"/>
          <w:szCs w:val="24"/>
        </w:rPr>
        <w:t>Абдурахимовы</w:t>
      </w:r>
      <w:proofErr w:type="spellEnd"/>
      <w:r>
        <w:rPr>
          <w:rFonts w:ascii="Times New Roman" w:hAnsi="Times New Roman" w:cs="Times New Roman"/>
          <w:sz w:val="24"/>
          <w:szCs w:val="24"/>
        </w:rPr>
        <w:t>(7</w:t>
      </w:r>
      <w:r w:rsidRPr="003C5AE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557AA" w:rsidRPr="003C5AE7" w:rsidRDefault="00937C37" w:rsidP="00937C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Паталиевы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3781" w:rsidRPr="003C5AE7">
        <w:rPr>
          <w:rFonts w:ascii="Times New Roman" w:hAnsi="Times New Roman" w:cs="Times New Roman"/>
          <w:sz w:val="24"/>
          <w:szCs w:val="24"/>
        </w:rPr>
        <w:t>Абдулмуталибовы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3781" w:rsidRPr="003C5A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3781" w:rsidRPr="003C5AE7" w:rsidRDefault="00853781" w:rsidP="00853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1B0" w:rsidRPr="003C5AE7" w:rsidRDefault="002701B0" w:rsidP="00853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4979" w:rsidRPr="003C5AE7" w:rsidRDefault="00D80E47" w:rsidP="00853781">
      <w:pPr>
        <w:rPr>
          <w:rFonts w:ascii="Times New Roman" w:hAnsi="Times New Roman" w:cs="Times New Roman"/>
          <w:b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6D0D80" w:rsidRPr="003C5AE7" w:rsidRDefault="006D0D80" w:rsidP="00791BAA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>Прич</w:t>
      </w:r>
      <w:r w:rsidR="00730037" w:rsidRPr="003C5AE7">
        <w:rPr>
          <w:rFonts w:ascii="Times New Roman" w:hAnsi="Times New Roman" w:cs="Times New Roman"/>
          <w:sz w:val="24"/>
          <w:szCs w:val="24"/>
        </w:rPr>
        <w:t>ины неуспеваемости и пути преодо</w:t>
      </w:r>
      <w:r w:rsidRPr="003C5AE7">
        <w:rPr>
          <w:rFonts w:ascii="Times New Roman" w:hAnsi="Times New Roman" w:cs="Times New Roman"/>
          <w:sz w:val="24"/>
          <w:szCs w:val="24"/>
        </w:rPr>
        <w:t xml:space="preserve">ления неуспеваемости и отставания учащихся 5-9х </w:t>
      </w:r>
      <w:proofErr w:type="spellStart"/>
      <w:r w:rsidR="00937C3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37C37">
        <w:rPr>
          <w:rFonts w:ascii="Times New Roman" w:hAnsi="Times New Roman" w:cs="Times New Roman"/>
          <w:sz w:val="24"/>
          <w:szCs w:val="24"/>
        </w:rPr>
        <w:t>. по итогам 1-ой четверти 2020-2021</w:t>
      </w:r>
      <w:r w:rsidRPr="003C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AE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3C5AE7">
        <w:rPr>
          <w:rFonts w:ascii="Times New Roman" w:hAnsi="Times New Roman" w:cs="Times New Roman"/>
          <w:sz w:val="24"/>
          <w:szCs w:val="24"/>
        </w:rPr>
        <w:t>.</w:t>
      </w:r>
    </w:p>
    <w:p w:rsidR="003C5AE7" w:rsidRDefault="008C4979" w:rsidP="00791BAA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91BAA" w:rsidRPr="003C5AE7" w:rsidRDefault="00791BAA" w:rsidP="00791BAA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1. </w:t>
      </w:r>
      <w:r w:rsidR="0061445A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Открыла зас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едание М</w:t>
      </w:r>
      <w:r w:rsidR="0061445A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алого педагогического совета </w:t>
      </w:r>
      <w:r w:rsidR="0061445A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директор лицея Сафарова С.Ш.,</w:t>
      </w:r>
      <w:r w:rsidR="00937C3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61445A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которая обозначила проблему 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="0061445A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итогам 1-ой че</w:t>
      </w:r>
      <w:r w:rsidR="00937C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тверти 2020-2021</w:t>
      </w:r>
      <w:r w:rsidR="00F80F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учебного года не успевают  19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учащихся </w:t>
      </w:r>
      <w:r w:rsidR="006D0D80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5х-9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 классов. Предложила учителям-предметникам, поставившим «2» по своим предметам, рассказать о формах и метод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ах обучения на своих уроках,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 индивидуальной работе с неуспевающими учащимися.  Классным руководителям, в</w:t>
      </w:r>
      <w:r w:rsidR="0073003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классах 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которых есть неу</w:t>
      </w:r>
      <w:r w:rsidR="0073003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спевающие ученики, предложила  </w:t>
      </w:r>
      <w:r w:rsidR="00B7559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охарактеризовать этих детей.</w:t>
      </w:r>
      <w:r w:rsidR="0073003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Самим  неуспевающим учащимся предложила рассказать о причинах низкой успеваемости.</w:t>
      </w:r>
    </w:p>
    <w:p w:rsidR="003C5AE7" w:rsidRPr="00002198" w:rsidRDefault="00791BAA" w:rsidP="009C3D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</w:t>
      </w:r>
      <w:r w:rsidR="0073003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Затем с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лово взяла </w:t>
      </w:r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зам. директора по УВР Ибрагимова У.М.</w:t>
      </w:r>
      <w:r w:rsidR="00392287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</w:t>
      </w:r>
      <w:r w:rsidR="0039228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дав общую характеристику </w:t>
      </w:r>
      <w:r w:rsidR="00E7559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уровня </w:t>
      </w:r>
      <w:proofErr w:type="spellStart"/>
      <w:r w:rsidR="00E7559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обученности</w:t>
      </w:r>
      <w:proofErr w:type="spellEnd"/>
      <w:r w:rsidR="00F80F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5497A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учащихся за 1 четверть. </w:t>
      </w:r>
      <w:r w:rsidR="00392287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В лицее всего </w:t>
      </w:r>
      <w:r w:rsidR="00730037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 1-ой четверти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 19 учащихся-двоечников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>. Это меньше, чем в прошло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>м учебном году за 1 четверть (24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.). </w:t>
      </w:r>
      <w:r w:rsidR="00143B4B" w:rsidRPr="003C5AE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2287" w:rsidRPr="003C5AE7">
        <w:rPr>
          <w:rFonts w:ascii="Times New Roman" w:hAnsi="Times New Roman" w:cs="Times New Roman"/>
          <w:color w:val="000000"/>
          <w:sz w:val="24"/>
          <w:szCs w:val="24"/>
        </w:rPr>
        <w:t>тметила особо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наметившуюся</w:t>
      </w:r>
      <w:r w:rsidR="003D07B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, в целом, 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тенденцию снижения количества </w:t>
      </w:r>
      <w:proofErr w:type="gramStart"/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>неуспевающих</w:t>
      </w:r>
      <w:proofErr w:type="gramEnd"/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>.  В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>этом учебном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только 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>по 9-м классам неуспевающих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 - 4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учащихся, </w:t>
      </w:r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в прошлом 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было </w:t>
      </w:r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34A9B" w:rsidRPr="003C5AE7">
        <w:rPr>
          <w:rFonts w:ascii="Times New Roman" w:hAnsi="Times New Roman" w:cs="Times New Roman"/>
          <w:color w:val="000000"/>
          <w:sz w:val="24"/>
          <w:szCs w:val="24"/>
        </w:rPr>
        <w:t>уч.</w:t>
      </w:r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  у учащихся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70E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70E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5B70E1">
        <w:rPr>
          <w:rFonts w:ascii="Times New Roman" w:hAnsi="Times New Roman" w:cs="Times New Roman"/>
          <w:color w:val="000000"/>
          <w:sz w:val="24"/>
          <w:szCs w:val="24"/>
        </w:rPr>
        <w:t>. – 4</w:t>
      </w:r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E75596" w:rsidRPr="003C5AE7">
        <w:rPr>
          <w:rFonts w:ascii="Times New Roman" w:hAnsi="Times New Roman" w:cs="Times New Roman"/>
          <w:color w:val="000000"/>
          <w:sz w:val="24"/>
          <w:szCs w:val="24"/>
        </w:rPr>
        <w:t>. получили «2»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 из 33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. по списку. Уч-ся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B70E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B70E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кл. </w:t>
      </w:r>
      <w:r w:rsidR="00104C55">
        <w:rPr>
          <w:rFonts w:ascii="Times New Roman" w:hAnsi="Times New Roman" w:cs="Times New Roman"/>
          <w:color w:val="000000"/>
          <w:sz w:val="24"/>
          <w:szCs w:val="24"/>
        </w:rPr>
        <w:t>показали самый н</w:t>
      </w:r>
      <w:r w:rsidR="00104C55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изкий уровень </w:t>
      </w:r>
      <w:proofErr w:type="spellStart"/>
      <w:r w:rsidR="00104C55" w:rsidRPr="003C5AE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104C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4C55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104C55">
        <w:rPr>
          <w:rFonts w:ascii="Times New Roman" w:hAnsi="Times New Roman" w:cs="Times New Roman"/>
          <w:color w:val="000000"/>
          <w:sz w:val="24"/>
          <w:szCs w:val="24"/>
        </w:rPr>
        <w:t>вершив 1-ую</w:t>
      </w:r>
      <w:r w:rsidR="0005497A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</w:t>
      </w:r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с низкими показателями успеваемости и качества знаний из всех 5-9 </w:t>
      </w:r>
      <w:proofErr w:type="spellStart"/>
      <w:r w:rsidR="005B70E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5B70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 Также з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авуч отметила, что фактич</w:t>
      </w:r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ески среди </w:t>
      </w:r>
      <w:proofErr w:type="gramStart"/>
      <w:r w:rsidR="00002198">
        <w:rPr>
          <w:rFonts w:ascii="Times New Roman" w:hAnsi="Times New Roman" w:cs="Times New Roman"/>
          <w:color w:val="000000"/>
          <w:sz w:val="24"/>
          <w:szCs w:val="24"/>
        </w:rPr>
        <w:t>неуспевающих</w:t>
      </w:r>
      <w:proofErr w:type="gramEnd"/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 только 4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ученика со слабыми учебными способностями: </w:t>
      </w:r>
      <w:proofErr w:type="spellStart"/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Остапенко</w:t>
      </w:r>
      <w:proofErr w:type="spellEnd"/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Н.(</w:t>
      </w:r>
      <w:r w:rsidR="0000219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021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м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),  </w:t>
      </w:r>
      <w:proofErr w:type="spellStart"/>
      <w:r w:rsidR="00002198">
        <w:rPr>
          <w:rFonts w:ascii="Times New Roman" w:hAnsi="Times New Roman" w:cs="Times New Roman"/>
          <w:color w:val="000000"/>
          <w:sz w:val="24"/>
          <w:szCs w:val="24"/>
        </w:rPr>
        <w:t>Абдурахимов</w:t>
      </w:r>
      <w:proofErr w:type="spellEnd"/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 М., Юсупов А.(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),  </w:t>
      </w:r>
      <w:proofErr w:type="spellStart"/>
      <w:r w:rsidR="00002198">
        <w:rPr>
          <w:rFonts w:ascii="Times New Roman" w:hAnsi="Times New Roman" w:cs="Times New Roman"/>
          <w:color w:val="000000"/>
          <w:sz w:val="24"/>
          <w:szCs w:val="24"/>
        </w:rPr>
        <w:t>Абдулмуталибов</w:t>
      </w:r>
      <w:proofErr w:type="spellEnd"/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 М.(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021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), остальные  8 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 xml:space="preserve"> могут учиться удовлетворительно. Призвала родителей этих детей усилить </w:t>
      </w:r>
      <w:proofErr w:type="gramStart"/>
      <w:r w:rsidR="00AC2B24" w:rsidRPr="003C5AE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002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1C2" w:rsidRPr="003C5AE7">
        <w:rPr>
          <w:rFonts w:ascii="Times New Roman" w:hAnsi="Times New Roman" w:cs="Times New Roman"/>
          <w:color w:val="000000"/>
          <w:sz w:val="24"/>
          <w:szCs w:val="24"/>
        </w:rPr>
        <w:t>выполнением ими домашнего задания, за посещаемостью занятий.</w:t>
      </w:r>
    </w:p>
    <w:p w:rsidR="00B7559F" w:rsidRPr="003C5AE7" w:rsidRDefault="009C3D45" w:rsidP="009C3D45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Затем слово предоставили учителям-предметникам, поставившим «2» по своим предметам:</w:t>
      </w:r>
    </w:p>
    <w:p w:rsidR="00E31F27" w:rsidRPr="003C5AE7" w:rsidRDefault="00713266" w:rsidP="001A3C08">
      <w:pPr>
        <w:pStyle w:val="a4"/>
        <w:numPr>
          <w:ilvl w:val="0"/>
          <w:numId w:val="32"/>
        </w:num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Савина Вероника Игоревна</w:t>
      </w:r>
      <w:r w:rsidR="008E7DB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учитель математики</w:t>
      </w:r>
      <w:r w:rsidR="00B0341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поставила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десять</w:t>
      </w:r>
      <w:r w:rsidR="008616C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«2» - </w:t>
      </w:r>
      <w:r w:rsidR="00B0341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алгебре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</w:t>
      </w:r>
      <w:r w:rsidR="008616C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геометрии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Алиголбацов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А.,Омаров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Ризванов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А. ,7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-Овчаренко Б.,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Паталиев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М., Рамазанов М.),  одну «2» по информатике (7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-Магомедов И.). </w:t>
      </w:r>
      <w:r w:rsidR="008616C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Назвала причины неуспеваемости: н</w:t>
      </w:r>
      <w:r w:rsidR="00B56510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изкая активность на уроках,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слабая домашняя подготовка, отсутствие адекватной самооценки, отсутствие интереса к учебе, </w:t>
      </w:r>
      <w:proofErr w:type="spellStart"/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девиантное</w:t>
      </w:r>
      <w:proofErr w:type="spellEnd"/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поведение, нет опоры на родителей как союзников учителя-</w:t>
      </w:r>
      <w:r w:rsidR="008E7DB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предметника.</w:t>
      </w:r>
      <w:r w:rsidR="00350382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Применя</w:t>
      </w:r>
      <w:r w:rsidR="00477380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ется личностно ориентированный метод </w:t>
      </w:r>
      <w:r w:rsidR="00350382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обучения,  проводятся индивидуальная работа: карточки для индивидуальной работы, задания с выбором ответа, карточки с образцами решения, карточки-инструкции, в которых даются указания к выполнению заданий, трехвариантные задания по степени трудности </w:t>
      </w:r>
      <w:r w:rsidR="001A3C0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(</w:t>
      </w:r>
      <w:r w:rsidR="00350382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облегченный для слабых учеников), индивидуальные, дифференцированные задания, решение аналогических задач на карточках на уроке и т.д.</w:t>
      </w:r>
    </w:p>
    <w:p w:rsidR="00B56510" w:rsidRPr="003C5AE7" w:rsidRDefault="00616C8B" w:rsidP="001A3C08">
      <w:pPr>
        <w:pStyle w:val="a4"/>
        <w:numPr>
          <w:ilvl w:val="0"/>
          <w:numId w:val="32"/>
        </w:num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Степина Марина Владимировна, </w:t>
      </w:r>
      <w:r w:rsidRP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учитель химии, поставила две «2» 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- Магомедов  Ислам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Сайпулаев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Рамазан (</w:t>
      </w:r>
      <w:r w:rsidRP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). </w:t>
      </w:r>
      <w:r w:rsidR="00BE2CF6" w:rsidRP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Назвала</w:t>
      </w:r>
      <w:r w:rsidR="00BE2CF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причины неуспеваемости: отсутствие интереса к учебе, нет опоры на родителей как союзников учителя-предметника, слабая домашняя подготовка.</w:t>
      </w:r>
      <w:r w:rsidR="002B1870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Применя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ются личностно ориентированный метод</w:t>
      </w:r>
      <w:r w:rsidR="002B1870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обучения,  даются индивидуальные, дифференцированные задания, решение аналогических задач на карточках на уроке.</w:t>
      </w:r>
    </w:p>
    <w:p w:rsidR="00E0418A" w:rsidRPr="003C5AE7" w:rsidRDefault="003A329E" w:rsidP="007F2585">
      <w:pPr>
        <w:pStyle w:val="a4"/>
        <w:numPr>
          <w:ilvl w:val="0"/>
          <w:numId w:val="32"/>
        </w:num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Абдурахман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Давудович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, </w:t>
      </w:r>
      <w:r w:rsidRP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учитель математики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поставил  четыре «2» по алгебре и геометрии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Абдурахимов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М., Магомедов И.(7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  Педагог определил</w:t>
      </w:r>
      <w:r w:rsidR="009270B1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причины неуспеваемости: </w:t>
      </w:r>
      <w:r w:rsidR="00113BC1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невнимательность на уроке, слабая домашняя подготовка,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девиантное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поведение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ED12E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7E7DAB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gramEnd"/>
      <w:r w:rsidR="007E7DAB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Применяются личностно ориентированный, дифференцированный методы обучения,  предлагаются индивидуальные классные и домашние задания, работа по карточкам, словарные работы, тесты, письмо по памяти.</w:t>
      </w:r>
    </w:p>
    <w:p w:rsidR="00F05467" w:rsidRPr="003C5AE7" w:rsidRDefault="00F05467" w:rsidP="00ED12E8">
      <w:pPr>
        <w:pStyle w:val="a4"/>
        <w:numPr>
          <w:ilvl w:val="0"/>
          <w:numId w:val="32"/>
        </w:num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Бутаева Фаизат Федиковна,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учитель русского языка и литературы</w:t>
      </w:r>
      <w:r w:rsidR="00ED12E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поставила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одну «2» по русскому языку в  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м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</w:t>
      </w:r>
      <w:proofErr w:type="spellEnd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.- </w:t>
      </w:r>
      <w:proofErr w:type="spellStart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Остапенко</w:t>
      </w:r>
      <w:proofErr w:type="spellEnd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Н. Она обозначила основную причину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отставания:</w:t>
      </w:r>
      <w:r w:rsidR="00B90A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слабые учебные способности, </w:t>
      </w:r>
      <w:proofErr w:type="spellStart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необучаемость</w:t>
      </w:r>
      <w:proofErr w:type="spellEnd"/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ученика.</w:t>
      </w:r>
      <w:r w:rsid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479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Мама Николая занимается дома с сыном, держит тесную связь с учителями, но ребенок не может даже почерк свой исправить, его работы просто нечитаемые. Учитель предложила назначить комиссию ребенку и перевести на домашнее обучение.</w:t>
      </w:r>
    </w:p>
    <w:p w:rsidR="007803BC" w:rsidRPr="003C5AE7" w:rsidRDefault="007803BC" w:rsidP="00ED12E8">
      <w:pPr>
        <w:pStyle w:val="a4"/>
        <w:numPr>
          <w:ilvl w:val="0"/>
          <w:numId w:val="32"/>
        </w:num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Селимова</w:t>
      </w:r>
      <w:proofErr w:type="spellEnd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Елена </w:t>
      </w:r>
      <w:proofErr w:type="spellStart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Алиевна</w:t>
      </w:r>
      <w:proofErr w:type="spellEnd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учитель русского я</w:t>
      </w:r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зыка и литературы, поставила две «2» по своим предметам - </w:t>
      </w:r>
      <w:proofErr w:type="spellStart"/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Абдулмуталибов</w:t>
      </w:r>
      <w:proofErr w:type="spellEnd"/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М.</w:t>
      </w:r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Магомедов И</w:t>
      </w:r>
      <w:r w:rsidR="00B90A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616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Она обозначила основные причины отставания: лень и нежелание учить домашнее задание, нет опоры на родителей как союзников учителя-предметника. </w:t>
      </w:r>
      <w:proofErr w:type="spellStart"/>
      <w:r w:rsidR="00B90A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Абдулмуталибов</w:t>
      </w:r>
      <w:proofErr w:type="spellEnd"/>
      <w:r w:rsidR="00B90ACC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вообще не посещает уроки</w:t>
      </w:r>
      <w:r w:rsidR="00B90A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B90ACC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Применяются личностно ориентированный, дифференцированный методы обучения,  предлагаются такие формы работы -  по карточкам, словарные работы, тесты, письмо по памяти.</w:t>
      </w:r>
      <w:r w:rsidR="003A329E" w:rsidRPr="003A32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21B3F" w:rsidRDefault="00820B50" w:rsidP="008E7DB5">
      <w:pPr>
        <w:pStyle w:val="a4"/>
        <w:numPr>
          <w:ilvl w:val="0"/>
          <w:numId w:val="32"/>
        </w:num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Курбайтаева</w:t>
      </w:r>
      <w:proofErr w:type="spellEnd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Гульнара</w:t>
      </w:r>
      <w:proofErr w:type="spellEnd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Алиловна</w:t>
      </w:r>
      <w:proofErr w:type="spellEnd"/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учитель английского языка</w:t>
      </w:r>
      <w:r w:rsidR="00EA1B7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поставила</w:t>
      </w:r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две</w:t>
      </w:r>
      <w:proofErr w:type="spellEnd"/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13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две </w:t>
      </w:r>
      <w:r w:rsidR="00EA1B7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«2»</w:t>
      </w:r>
      <w:r w:rsidR="00713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- Юсупов Руслан (9</w:t>
      </w:r>
      <w:r w:rsidR="00713266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м</w:t>
      </w:r>
      <w:r w:rsidR="00713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Юсупов </w:t>
      </w:r>
      <w:proofErr w:type="spellStart"/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Абдулманап</w:t>
      </w:r>
      <w:proofErr w:type="spellEnd"/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(7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3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</w:t>
      </w:r>
      <w:r w:rsidR="00713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8723B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Назвала причины неуспеваемости: низкая активность на уроках, слабая домашняя подготовка, отсутствие адекватной самооцен</w:t>
      </w:r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ки, отсутствие интереса к учебе, особенно, у 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Юсупова </w:t>
      </w:r>
      <w:proofErr w:type="spellStart"/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Абдулманапа</w:t>
      </w:r>
      <w:proofErr w:type="spellEnd"/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(7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3</w:t>
      </w:r>
      <w:r w:rsid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). </w:t>
      </w:r>
    </w:p>
    <w:p w:rsidR="00421B3F" w:rsidRDefault="00421B3F" w:rsidP="008E7DB5">
      <w:pPr>
        <w:pStyle w:val="a4"/>
        <w:numPr>
          <w:ilvl w:val="0"/>
          <w:numId w:val="32"/>
        </w:num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Мевланова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Оксана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Кахримановна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, </w:t>
      </w:r>
      <w:r w:rsidRP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учитель английского языка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поставила в 1 четверти три «2» - Абдуллаев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Мурад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Алхасов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Ансар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Абдурахимов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Магомед (7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</w:t>
      </w:r>
    </w:p>
    <w:p w:rsidR="00421B3F" w:rsidRDefault="00421B3F" w:rsidP="008E7DB5">
      <w:pPr>
        <w:pStyle w:val="a4"/>
        <w:numPr>
          <w:ilvl w:val="0"/>
          <w:numId w:val="32"/>
        </w:num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Беркиханова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Джамалдиновна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, </w:t>
      </w:r>
      <w:r w:rsidRP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учитель английского языка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поставила в 1 четверти две «2» 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Ашуков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Шахсултан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Исмаилов Абдулла (</w:t>
      </w:r>
      <w:r w:rsidR="00A434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</w:t>
      </w:r>
      <w:r w:rsidR="00A4342F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="00A434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</w:t>
      </w:r>
    </w:p>
    <w:p w:rsidR="00A4342F" w:rsidRDefault="00A4342F" w:rsidP="008E7DB5">
      <w:pPr>
        <w:pStyle w:val="a4"/>
        <w:numPr>
          <w:ilvl w:val="0"/>
          <w:numId w:val="32"/>
        </w:num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Магомедова Ширван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Ибрагимовна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</w:t>
      </w:r>
      <w:r w:rsidRPr="00A434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421B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учитель английского языка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поставила в 1 четверти три  «2» 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Алиголбацов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Ахмед, Омаров Мирза (6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Магомедов Ибрагим (7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</w:t>
      </w:r>
    </w:p>
    <w:p w:rsidR="00820B50" w:rsidRPr="003C5AE7" w:rsidRDefault="00A4342F" w:rsidP="00421B3F">
      <w:pPr>
        <w:pStyle w:val="a4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Данные учителя английского языка применяют</w:t>
      </w:r>
      <w:r w:rsidR="00D124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личностно ориентированный, дифференцированный м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етоды обучения,  на уроке дают</w:t>
      </w:r>
      <w:r w:rsidR="00D124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боле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е облегченные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задания, используют</w:t>
      </w:r>
      <w:r w:rsidR="00D124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большой раздаточный материал для индивидуального опроса.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 всех слабых учащихся и</w:t>
      </w:r>
      <w:r w:rsidR="00D1242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меются тетради для индивидуальных занятий.</w:t>
      </w:r>
    </w:p>
    <w:p w:rsidR="00E06662" w:rsidRPr="003C5AE7" w:rsidRDefault="00E06662" w:rsidP="00E06662">
      <w:pPr>
        <w:pStyle w:val="a4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27175" w:rsidRPr="003C5AE7" w:rsidRDefault="005130AD" w:rsidP="005130AD">
      <w:p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</w:t>
      </w:r>
      <w:proofErr w:type="gramStart"/>
      <w:r w:rsidR="008775E4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Следующими</w:t>
      </w:r>
      <w:proofErr w:type="gramEnd"/>
      <w:r w:rsidR="008775E4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выступили классные руководители классов, </w:t>
      </w:r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</w:t>
      </w:r>
      <w:r w:rsidR="008775E4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которых </w:t>
      </w:r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учащиеся </w:t>
      </w:r>
      <w:r w:rsidR="008775E4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получили </w:t>
      </w:r>
      <w:r w:rsidR="00E2717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больше всех </w:t>
      </w:r>
      <w:r w:rsidR="008775E4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неудовлетворительные оценки по итогам 1-ой четверти: 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Савина В.И.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6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4</w:t>
      </w:r>
      <w:proofErr w:type="gramStart"/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)</w:t>
      </w:r>
      <w:proofErr w:type="gramEnd"/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, </w:t>
      </w:r>
      <w:proofErr w:type="spellStart"/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Омарова</w:t>
      </w:r>
      <w:proofErr w:type="spellEnd"/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С.В.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7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6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Абдуллаева А.Н.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(9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1</w:t>
      </w:r>
      <w:r w:rsidR="00E27175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)</w:t>
      </w:r>
      <w:r w:rsidR="009C5C2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</w:t>
      </w:r>
    </w:p>
    <w:p w:rsidR="00E06662" w:rsidRPr="003C5AE7" w:rsidRDefault="008775E4" w:rsidP="005130AD">
      <w:p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Классные руководители дали краткую характеристику своим учащимся, определив причины их неу</w:t>
      </w:r>
      <w:r w:rsidR="007B0CA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спеваемости и обозначив пути преодо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ления </w:t>
      </w:r>
      <w:r w:rsidR="007B0CA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отставания в учебе и ликвидации пробелов в знаниях учащихся. Также педагоги обратили внимание членов  Малого педагогического совета на отсутствие  опоры на родителей как союзников учителя-предм</w:t>
      </w:r>
      <w:r w:rsidR="0030568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етника и классного руководители, отсутствие </w:t>
      </w:r>
      <w:proofErr w:type="gramStart"/>
      <w:r w:rsidR="0030568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контроля за</w:t>
      </w:r>
      <w:proofErr w:type="gramEnd"/>
      <w:r w:rsidR="0030568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учебой своих детей и выполнением домашнего задания.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Классные руководители</w:t>
      </w:r>
      <w:r w:rsidR="005130AD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28436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Курбайтаева</w:t>
      </w:r>
      <w:proofErr w:type="spellEnd"/>
      <w:r w:rsidR="0028436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Г.А.</w:t>
      </w:r>
      <w:r w:rsidR="0028436C" w:rsidRP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(7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3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Абдуллаева А.Н.(9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28436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5130AD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обозначил</w:t>
      </w:r>
      <w:r w:rsidR="002B646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 главную </w:t>
      </w:r>
      <w:r w:rsidR="005130AD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проблему – систематические прогулы уроков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Юсуповым А.(7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3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</w:t>
      </w:r>
      <w:r w:rsidR="002B646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Абдулмуталибовым</w:t>
      </w:r>
      <w:proofErr w:type="spellEnd"/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М.</w:t>
      </w:r>
      <w:r w:rsidR="0028436C" w:rsidRP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.(9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28436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 как следствие – это неуспеваемость </w:t>
      </w:r>
      <w:r w:rsidR="002B646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</w:t>
      </w:r>
      <w:r w:rsidR="002843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2B646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четверти. </w:t>
      </w:r>
      <w:r w:rsidR="00EC192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Связь с семьями этих учеников очень слабая, родители не справляются </w:t>
      </w:r>
      <w:r w:rsidR="005912C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 своими детьми по контролю посещаемости и успеваемости.</w:t>
      </w:r>
    </w:p>
    <w:p w:rsidR="003C5AE7" w:rsidRDefault="003C5AE7" w:rsidP="005912C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5912C6" w:rsidRPr="003C5AE7" w:rsidRDefault="008A1501" w:rsidP="005912C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</w:t>
      </w:r>
      <w:r w:rsidR="0030568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Далее </w:t>
      </w:r>
      <w:r w:rsidR="005912C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слово предоставили родителям неуспевающих учащихся: </w:t>
      </w:r>
      <w:proofErr w:type="spellStart"/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Остапенко</w:t>
      </w:r>
      <w:proofErr w:type="spellEnd"/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Н.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(</w:t>
      </w:r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8</w:t>
      </w:r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м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Абдуллаева М.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</w:t>
      </w:r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5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6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proofErr w:type="spellStart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Омарова</w:t>
      </w:r>
      <w:proofErr w:type="spellEnd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М.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6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4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proofErr w:type="spellStart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Исмаил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ова</w:t>
      </w:r>
      <w:proofErr w:type="spellEnd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А.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(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6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6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Юсупова А. (</w:t>
      </w:r>
      <w:r w:rsidR="000D1C18" w:rsidRP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7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3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r w:rsidR="000D1C18" w:rsidRP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Овчаренко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Б. (7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6</w:t>
      </w:r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proofErr w:type="spellStart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Сайпулаева</w:t>
      </w:r>
      <w:proofErr w:type="spellEnd"/>
      <w:r w:rsidR="000D1C1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Р.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(9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vertAlign w:val="superscript"/>
          <w:lang w:eastAsia="ru-RU"/>
        </w:rPr>
        <w:t>1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), </w:t>
      </w:r>
      <w:r w:rsidR="005912C6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Родители выразили обеспокоенность  по поводу неуспеваемости своих детей, поделились своими семей</w:t>
      </w:r>
      <w:r w:rsidR="002B6463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ными и бытовыми проблемами. </w:t>
      </w:r>
      <w:r w:rsidR="002B6463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Мамы</w:t>
      </w:r>
      <w:r w:rsidR="003F73B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3C5AE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высказали</w:t>
      </w:r>
      <w:r w:rsidR="009F052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сь в поддержку учителей,</w:t>
      </w:r>
      <w:r w:rsidR="003C5AE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классных  руководителей. </w:t>
      </w:r>
      <w:r w:rsidR="003C5AE7"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Мама</w:t>
      </w:r>
      <w:r w:rsidR="0028436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7225A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Юсупова </w:t>
      </w:r>
      <w:proofErr w:type="spellStart"/>
      <w:r w:rsidR="007225A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Абдулманапа</w:t>
      </w:r>
      <w:proofErr w:type="spellEnd"/>
      <w:r w:rsidR="007225A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="009F052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пожаловалась на неспособность влиять на сына, на отсутствие контроля сына, т.к. </w:t>
      </w:r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часто болеет</w:t>
      </w:r>
      <w:proofErr w:type="gramStart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proofErr w:type="gramEnd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Мама </w:t>
      </w:r>
      <w:proofErr w:type="spellStart"/>
      <w:r w:rsidR="007225A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Сайпулаева</w:t>
      </w:r>
      <w:proofErr w:type="spellEnd"/>
      <w:r w:rsidR="007225A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Рамазана </w:t>
      </w:r>
      <w:r w:rsidR="007225A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9F0528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вынуждена постоянно работать, чтобы прокормить </w:t>
      </w:r>
      <w:r w:rsidR="003C5AE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семью.</w:t>
      </w:r>
      <w:r w:rsidR="003A4202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D1C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7225A9" w:rsidRDefault="007225A9" w:rsidP="005912C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305689" w:rsidRDefault="00D65A46" w:rsidP="005912C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 Затем </w:t>
      </w:r>
      <w:r w:rsidR="00305689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выступила </w:t>
      </w:r>
      <w:r w:rsidR="008A1501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директор лицея </w:t>
      </w:r>
      <w:r w:rsidR="008A1501" w:rsidRP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Сафарова С.Ш.</w:t>
      </w:r>
      <w:r w:rsidR="007225A9" w:rsidRP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которая предупредила родителей об ответственности за посещаемость уроков их детьми, за подготовку домашних заданий.</w:t>
      </w:r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Также о</w:t>
      </w:r>
      <w:r w:rsidR="00DB5CC5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еще раз </w:t>
      </w:r>
      <w:r w:rsidR="00724CDF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обратила внимание педагогов на необходимость совершенствования методов обучения, применения личностно ориентированного, дифференцированного методов обучения   на уроках.</w:t>
      </w:r>
      <w:r w:rsidR="00CA414B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Особое внимание уделять на повторение пройденного материала, на усвоение программного материала и на индивидуальную работу со слабоуспевающими и неуспевающими учащимися на уроках и во внеурочное время.</w:t>
      </w:r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Сельминаз</w:t>
      </w:r>
      <w:proofErr w:type="spellEnd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Шахбановна</w:t>
      </w:r>
      <w:proofErr w:type="spellEnd"/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3C5AE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CA414B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отметила, что каждый учитель-предметник, поставивший «2» по своему предмету, несет полную ответственность за неусвоенный материал обучающимся и должен</w:t>
      </w:r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наметить план коррекции знаний своих учеников,</w:t>
      </w:r>
      <w:r w:rsidR="00CA414B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завести на каждого неуспевающего ученика те</w:t>
      </w:r>
      <w:r w:rsidR="007225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традь для индивидуальных занятий.</w:t>
      </w:r>
      <w:r w:rsidR="00F543F7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0B317E" w:rsidRPr="003C5AE7" w:rsidRDefault="007225A9" w:rsidP="000B31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Директор </w:t>
      </w:r>
      <w:r w:rsid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лицея 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указала классным руководителям Савиной В.И. (6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), </w:t>
      </w:r>
      <w:proofErr w:type="spellStart"/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Рамазановой</w:t>
      </w:r>
      <w:proofErr w:type="spellEnd"/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А.М. (6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), </w:t>
      </w:r>
      <w:proofErr w:type="spellStart"/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Нурмагомедовой</w:t>
      </w:r>
      <w:proofErr w:type="spellEnd"/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Х.А.(7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Омаровой С.В. (7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Абдуллаевой А.Н.(9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 на то, что  родители неуспевающих учащихся не </w:t>
      </w:r>
      <w:proofErr w:type="gramStart"/>
      <w:r w:rsidR="000B31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явились на заседание малого педсовета </w:t>
      </w:r>
      <w:r w:rsidR="000B317E">
        <w:rPr>
          <w:rFonts w:ascii="Times New Roman" w:hAnsi="Times New Roman" w:cs="Times New Roman"/>
          <w:sz w:val="24"/>
          <w:szCs w:val="24"/>
        </w:rPr>
        <w:t xml:space="preserve"> и предложила</w:t>
      </w:r>
      <w:proofErr w:type="gramEnd"/>
      <w:r w:rsidR="000B317E">
        <w:rPr>
          <w:rFonts w:ascii="Times New Roman" w:hAnsi="Times New Roman" w:cs="Times New Roman"/>
          <w:sz w:val="24"/>
          <w:szCs w:val="24"/>
        </w:rPr>
        <w:t xml:space="preserve"> обеспечить их обязательную явку </w:t>
      </w:r>
      <w:r w:rsidR="003E5B61">
        <w:rPr>
          <w:rFonts w:ascii="Times New Roman" w:hAnsi="Times New Roman" w:cs="Times New Roman"/>
          <w:sz w:val="24"/>
          <w:szCs w:val="24"/>
        </w:rPr>
        <w:t>для беседы.</w:t>
      </w:r>
    </w:p>
    <w:p w:rsidR="007225A9" w:rsidRPr="003C5AE7" w:rsidRDefault="007225A9" w:rsidP="005912C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06662" w:rsidRPr="003C5AE7" w:rsidRDefault="00E06662" w:rsidP="003F5992">
      <w:pPr>
        <w:pStyle w:val="a4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0F8C" w:rsidRPr="003C5AE7" w:rsidRDefault="0036308F" w:rsidP="00132917">
      <w:p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сделан </w:t>
      </w:r>
      <w:r w:rsidR="00600F8C" w:rsidRPr="003C5AE7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600F8C" w:rsidRPr="003C5AE7" w:rsidRDefault="00600F8C" w:rsidP="00600F8C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>Методика преподавания учителей-предметников  соответствует государ</w:t>
      </w:r>
      <w:r w:rsidR="00B557AA" w:rsidRPr="003C5AE7">
        <w:rPr>
          <w:rFonts w:ascii="Times New Roman" w:hAnsi="Times New Roman" w:cs="Times New Roman"/>
          <w:sz w:val="24"/>
          <w:szCs w:val="24"/>
        </w:rPr>
        <w:t>ственным стандартам образования и направлена на коррекцию пробелов знаний учащихся.</w:t>
      </w:r>
    </w:p>
    <w:p w:rsidR="00600F8C" w:rsidRPr="003C5AE7" w:rsidRDefault="00600F8C" w:rsidP="00600F8C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>Методы индивидуальной работы</w:t>
      </w:r>
      <w:r w:rsidR="00D654F2" w:rsidRPr="003C5AE7">
        <w:rPr>
          <w:rFonts w:ascii="Times New Roman" w:hAnsi="Times New Roman" w:cs="Times New Roman"/>
          <w:sz w:val="24"/>
          <w:szCs w:val="24"/>
        </w:rPr>
        <w:t xml:space="preserve"> учителей-предметников </w:t>
      </w:r>
      <w:r w:rsidRPr="003C5AE7">
        <w:rPr>
          <w:rFonts w:ascii="Times New Roman" w:hAnsi="Times New Roman" w:cs="Times New Roman"/>
          <w:sz w:val="24"/>
          <w:szCs w:val="24"/>
        </w:rPr>
        <w:t xml:space="preserve"> с неуспевающими учащими</w:t>
      </w:r>
      <w:r w:rsidR="00B557AA" w:rsidRPr="003C5AE7">
        <w:rPr>
          <w:rFonts w:ascii="Times New Roman" w:hAnsi="Times New Roman" w:cs="Times New Roman"/>
          <w:sz w:val="24"/>
          <w:szCs w:val="24"/>
        </w:rPr>
        <w:t xml:space="preserve">ся на удовлетворительном уровне, но требуют конкретизации по </w:t>
      </w:r>
      <w:proofErr w:type="spellStart"/>
      <w:r w:rsidR="00B557AA" w:rsidRPr="003C5AE7">
        <w:rPr>
          <w:rFonts w:ascii="Times New Roman" w:hAnsi="Times New Roman" w:cs="Times New Roman"/>
          <w:sz w:val="24"/>
          <w:szCs w:val="24"/>
        </w:rPr>
        <w:t>индивидуальныи</w:t>
      </w:r>
      <w:proofErr w:type="spellEnd"/>
      <w:r w:rsidR="00B557AA" w:rsidRPr="003C5AE7">
        <w:rPr>
          <w:rFonts w:ascii="Times New Roman" w:hAnsi="Times New Roman" w:cs="Times New Roman"/>
          <w:sz w:val="24"/>
          <w:szCs w:val="24"/>
        </w:rPr>
        <w:t xml:space="preserve"> планам работы со слабоуспевающими учащимися.</w:t>
      </w:r>
    </w:p>
    <w:p w:rsidR="00600F8C" w:rsidRPr="003C5AE7" w:rsidRDefault="00600F8C" w:rsidP="00600F8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0F8C" w:rsidRPr="003C5AE7" w:rsidRDefault="00600F8C" w:rsidP="00600F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5AE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00F8C" w:rsidRPr="003C5AE7" w:rsidRDefault="00600F8C" w:rsidP="00600F8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0F8C" w:rsidRPr="003C5AE7" w:rsidRDefault="00600F8C" w:rsidP="00D654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>Методы индивидуальной работы с неуспевающими учащимися необходимо активизировать и совершенствовать</w:t>
      </w:r>
      <w:r w:rsidR="00D654F2" w:rsidRPr="003C5AE7">
        <w:rPr>
          <w:rFonts w:ascii="Times New Roman" w:hAnsi="Times New Roman" w:cs="Times New Roman"/>
          <w:sz w:val="24"/>
          <w:szCs w:val="24"/>
        </w:rPr>
        <w:t xml:space="preserve"> путем тщательной подготовки к урокам.</w:t>
      </w:r>
    </w:p>
    <w:p w:rsidR="00854E8B" w:rsidRDefault="00D654F2" w:rsidP="00854E8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Каждый учитель-предметник, поставивший «2» по своему предмету, обязан нести  полную ответственность за неусвоенный материал </w:t>
      </w:r>
      <w:proofErr w:type="gramStart"/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обучающим</w:t>
      </w:r>
      <w:r w:rsidR="002C68E2"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ся</w:t>
      </w:r>
      <w:proofErr w:type="gramEnd"/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иметь на каждого неуспевающего ученика тетрадь для индивидуальных занятий</w:t>
      </w:r>
      <w:r w:rsidR="003E5B6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E5B61" w:rsidRPr="00854E8B" w:rsidRDefault="003E5B61" w:rsidP="00854E8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Классным руководителям Савиной В.И. (6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), </w:t>
      </w:r>
      <w:proofErr w:type="spellStart"/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Рамазановой</w:t>
      </w:r>
      <w:proofErr w:type="spellEnd"/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А.М. (6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), </w:t>
      </w:r>
      <w:proofErr w:type="spellStart"/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Нурмагомедовой</w:t>
      </w:r>
      <w:proofErr w:type="spellEnd"/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Х.А.(7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Омаровой С.В. (7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Абдуллаевой А.Н.(9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Pr="00854E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Pr="00854E8B">
        <w:rPr>
          <w:rFonts w:ascii="Times New Roman" w:hAnsi="Times New Roman" w:cs="Times New Roman"/>
          <w:sz w:val="24"/>
          <w:szCs w:val="24"/>
        </w:rPr>
        <w:t xml:space="preserve"> обеспечить обязательную явку к директору для беседы следующих родителей</w:t>
      </w:r>
      <w:r w:rsidR="00854E8B" w:rsidRPr="00854E8B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</w:t>
      </w:r>
      <w:r w:rsidR="0085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8B">
        <w:rPr>
          <w:rFonts w:ascii="Times New Roman" w:hAnsi="Times New Roman" w:cs="Times New Roman"/>
          <w:sz w:val="24"/>
          <w:szCs w:val="24"/>
        </w:rPr>
        <w:t>Алиголбацо</w:t>
      </w:r>
      <w:r w:rsidR="00854E8B" w:rsidRPr="00854E8B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="00854E8B" w:rsidRPr="00854E8B">
        <w:rPr>
          <w:rFonts w:ascii="Times New Roman" w:hAnsi="Times New Roman" w:cs="Times New Roman"/>
          <w:sz w:val="24"/>
          <w:szCs w:val="24"/>
        </w:rPr>
        <w:t xml:space="preserve"> (6 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54E8B" w:rsidRPr="00854E8B">
        <w:rPr>
          <w:rFonts w:ascii="Times New Roman" w:hAnsi="Times New Roman" w:cs="Times New Roman"/>
          <w:sz w:val="24"/>
          <w:szCs w:val="24"/>
        </w:rPr>
        <w:t>),</w:t>
      </w:r>
      <w:r w:rsidR="0085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8B" w:rsidRPr="00854E8B">
        <w:rPr>
          <w:rFonts w:ascii="Times New Roman" w:hAnsi="Times New Roman" w:cs="Times New Roman"/>
          <w:sz w:val="24"/>
          <w:szCs w:val="24"/>
        </w:rPr>
        <w:t>Ризвановы</w:t>
      </w:r>
      <w:proofErr w:type="spellEnd"/>
      <w:r w:rsidR="00854E8B" w:rsidRPr="00854E8B">
        <w:rPr>
          <w:rFonts w:ascii="Times New Roman" w:hAnsi="Times New Roman" w:cs="Times New Roman"/>
          <w:sz w:val="24"/>
          <w:szCs w:val="24"/>
        </w:rPr>
        <w:t xml:space="preserve"> (6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54E8B">
        <w:rPr>
          <w:rFonts w:ascii="Times New Roman" w:hAnsi="Times New Roman" w:cs="Times New Roman"/>
          <w:sz w:val="24"/>
          <w:szCs w:val="24"/>
        </w:rPr>
        <w:t>),</w:t>
      </w:r>
      <w:r w:rsidR="00854E8B" w:rsidRPr="0085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8B" w:rsidRPr="00854E8B">
        <w:rPr>
          <w:rFonts w:ascii="Times New Roman" w:hAnsi="Times New Roman" w:cs="Times New Roman"/>
          <w:sz w:val="24"/>
          <w:szCs w:val="24"/>
        </w:rPr>
        <w:t>Ашуковы</w:t>
      </w:r>
      <w:proofErr w:type="spellEnd"/>
      <w:r w:rsidR="00854E8B" w:rsidRPr="00854E8B">
        <w:rPr>
          <w:rFonts w:ascii="Times New Roman" w:hAnsi="Times New Roman" w:cs="Times New Roman"/>
          <w:sz w:val="24"/>
          <w:szCs w:val="24"/>
        </w:rPr>
        <w:t xml:space="preserve"> (6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54E8B" w:rsidRPr="00854E8B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="00854E8B" w:rsidRPr="00854E8B">
        <w:rPr>
          <w:rFonts w:ascii="Times New Roman" w:hAnsi="Times New Roman" w:cs="Times New Roman"/>
          <w:sz w:val="24"/>
          <w:szCs w:val="24"/>
        </w:rPr>
        <w:t>Абдурахимовы</w:t>
      </w:r>
      <w:proofErr w:type="spellEnd"/>
      <w:r w:rsidR="00854E8B">
        <w:rPr>
          <w:rFonts w:ascii="Times New Roman" w:hAnsi="Times New Roman" w:cs="Times New Roman"/>
          <w:sz w:val="24"/>
          <w:szCs w:val="24"/>
        </w:rPr>
        <w:t xml:space="preserve"> </w:t>
      </w:r>
      <w:r w:rsidR="00854E8B" w:rsidRPr="00854E8B">
        <w:rPr>
          <w:rFonts w:ascii="Times New Roman" w:hAnsi="Times New Roman" w:cs="Times New Roman"/>
          <w:sz w:val="24"/>
          <w:szCs w:val="24"/>
        </w:rPr>
        <w:t>(7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54E8B" w:rsidRPr="00854E8B">
        <w:rPr>
          <w:rFonts w:ascii="Times New Roman" w:hAnsi="Times New Roman" w:cs="Times New Roman"/>
          <w:sz w:val="24"/>
          <w:szCs w:val="24"/>
        </w:rPr>
        <w:t>),</w:t>
      </w:r>
      <w:r w:rsidR="0085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E8B" w:rsidRPr="00854E8B">
        <w:rPr>
          <w:rFonts w:ascii="Times New Roman" w:hAnsi="Times New Roman" w:cs="Times New Roman"/>
          <w:sz w:val="24"/>
          <w:szCs w:val="24"/>
        </w:rPr>
        <w:t>Паталиевы</w:t>
      </w:r>
      <w:proofErr w:type="spellEnd"/>
      <w:r w:rsidR="00854E8B" w:rsidRPr="00854E8B">
        <w:rPr>
          <w:rFonts w:ascii="Times New Roman" w:hAnsi="Times New Roman" w:cs="Times New Roman"/>
          <w:sz w:val="24"/>
          <w:szCs w:val="24"/>
        </w:rPr>
        <w:t xml:space="preserve"> (7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54E8B" w:rsidRPr="00854E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E8B" w:rsidRPr="00854E8B">
        <w:rPr>
          <w:rFonts w:ascii="Times New Roman" w:hAnsi="Times New Roman" w:cs="Times New Roman"/>
          <w:sz w:val="24"/>
          <w:szCs w:val="24"/>
        </w:rPr>
        <w:t>Абдулмуталибовы</w:t>
      </w:r>
      <w:proofErr w:type="spellEnd"/>
      <w:r w:rsidR="00854E8B" w:rsidRPr="00854E8B">
        <w:rPr>
          <w:rFonts w:ascii="Times New Roman" w:hAnsi="Times New Roman" w:cs="Times New Roman"/>
          <w:sz w:val="24"/>
          <w:szCs w:val="24"/>
        </w:rPr>
        <w:t xml:space="preserve"> (9</w:t>
      </w:r>
      <w:r w:rsidR="00854E8B" w:rsidRPr="00854E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54E8B" w:rsidRPr="00854E8B">
        <w:rPr>
          <w:rFonts w:ascii="Times New Roman" w:hAnsi="Times New Roman" w:cs="Times New Roman"/>
          <w:sz w:val="24"/>
          <w:szCs w:val="24"/>
        </w:rPr>
        <w:t>)</w:t>
      </w:r>
      <w:r w:rsidR="00854E8B">
        <w:rPr>
          <w:rFonts w:ascii="Times New Roman" w:hAnsi="Times New Roman" w:cs="Times New Roman"/>
          <w:sz w:val="24"/>
          <w:szCs w:val="24"/>
        </w:rPr>
        <w:t>.</w:t>
      </w:r>
      <w:r w:rsidRPr="00854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8E2" w:rsidRPr="003C5AE7" w:rsidRDefault="002C68E2" w:rsidP="002C68E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 xml:space="preserve">Руководителям ПМО учителей-предметников рассмотреть на заседании МО вопросы методики преподавания учителей-предметников  и методов индивидуальной работы учителей-предметников  с неуспевающими учащимися, проанализировать состояние успеваемости </w:t>
      </w:r>
      <w:r w:rsidR="00132917" w:rsidRPr="003C5AE7">
        <w:rPr>
          <w:rFonts w:ascii="Times New Roman" w:hAnsi="Times New Roman" w:cs="Times New Roman"/>
          <w:sz w:val="24"/>
          <w:szCs w:val="24"/>
        </w:rPr>
        <w:t>в т.ч. 2-ой четверти учащихся, получивших «2» по итогам 1-ой четверти.</w:t>
      </w:r>
    </w:p>
    <w:p w:rsidR="00132917" w:rsidRPr="003C5AE7" w:rsidRDefault="00132917" w:rsidP="002C68E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proofErr w:type="spellStart"/>
      <w:r w:rsidRPr="003C5AE7">
        <w:rPr>
          <w:rFonts w:ascii="Times New Roman" w:hAnsi="Times New Roman" w:cs="Times New Roman"/>
          <w:sz w:val="24"/>
          <w:szCs w:val="24"/>
        </w:rPr>
        <w:t>Селимову</w:t>
      </w:r>
      <w:proofErr w:type="spellEnd"/>
      <w:r w:rsidRPr="003C5AE7">
        <w:rPr>
          <w:rFonts w:ascii="Times New Roman" w:hAnsi="Times New Roman" w:cs="Times New Roman"/>
          <w:sz w:val="24"/>
          <w:szCs w:val="24"/>
        </w:rPr>
        <w:t xml:space="preserve"> Н.И., Ибрагимовой У.М. усилить </w:t>
      </w:r>
      <w:proofErr w:type="gramStart"/>
      <w:r w:rsidRPr="003C5A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5AE7">
        <w:rPr>
          <w:rFonts w:ascii="Times New Roman" w:hAnsi="Times New Roman" w:cs="Times New Roman"/>
          <w:sz w:val="24"/>
          <w:szCs w:val="24"/>
        </w:rPr>
        <w:t xml:space="preserve"> работой педагогов со слабоуспевающими и неуспевающими учащимися</w:t>
      </w:r>
      <w:r w:rsidR="00E909AB" w:rsidRPr="003C5AE7">
        <w:rPr>
          <w:rFonts w:ascii="Times New Roman" w:hAnsi="Times New Roman" w:cs="Times New Roman"/>
          <w:sz w:val="24"/>
          <w:szCs w:val="24"/>
        </w:rPr>
        <w:t>, за методами индивидуальной работы учителей-предметников  с неуспевающими учащимися, за ведением тетрадей для индивидуальных занятий по предмету.</w:t>
      </w:r>
    </w:p>
    <w:p w:rsidR="00E909AB" w:rsidRPr="003C5AE7" w:rsidRDefault="00E909AB" w:rsidP="002C68E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C5AE7">
        <w:rPr>
          <w:rFonts w:ascii="Times New Roman" w:hAnsi="Times New Roman" w:cs="Times New Roman"/>
          <w:sz w:val="24"/>
          <w:szCs w:val="24"/>
        </w:rPr>
        <w:t>Регулярно рассматривать вопросы  о работе педагогов со слабоуспевающими и неуспевающими учащимися, о  методах индивидуальной работы учителей-предметников  с неуспевающими учащимися на заседаниях ПМО, на совещание при директоре, при завуче.</w:t>
      </w:r>
    </w:p>
    <w:p w:rsidR="00E909AB" w:rsidRPr="003C5AE7" w:rsidRDefault="00E909AB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909AB" w:rsidRDefault="00E909AB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74A0F" w:rsidRDefault="00274A0F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74A0F" w:rsidRDefault="00274A0F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74A0F" w:rsidRDefault="00274A0F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                                  </w:t>
      </w:r>
      <w:r w:rsidR="00854E8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Сафарова С.Ш.</w:t>
      </w:r>
      <w:bookmarkStart w:id="0" w:name="_GoBack"/>
      <w:bookmarkEnd w:id="0"/>
    </w:p>
    <w:p w:rsidR="00274A0F" w:rsidRPr="003C5AE7" w:rsidRDefault="00274A0F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854E8B" w:rsidRDefault="00854E8B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УВР,</w:t>
      </w:r>
    </w:p>
    <w:p w:rsidR="00F7119F" w:rsidRPr="003C5AE7" w:rsidRDefault="00854E8B" w:rsidP="00E909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909AB" w:rsidRPr="003C5AE7">
        <w:rPr>
          <w:rFonts w:ascii="Times New Roman" w:hAnsi="Times New Roman" w:cs="Times New Roman"/>
          <w:sz w:val="24"/>
          <w:szCs w:val="24"/>
        </w:rPr>
        <w:t xml:space="preserve">екретарь: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09AB" w:rsidRPr="003C5AE7">
        <w:rPr>
          <w:rFonts w:ascii="Times New Roman" w:hAnsi="Times New Roman" w:cs="Times New Roman"/>
          <w:sz w:val="24"/>
          <w:szCs w:val="24"/>
        </w:rPr>
        <w:t>Ибрагимова У.М.</w:t>
      </w:r>
    </w:p>
    <w:p w:rsidR="00FE7B9E" w:rsidRPr="003C5AE7" w:rsidRDefault="00FE7B9E" w:rsidP="008C4979">
      <w:pPr>
        <w:rPr>
          <w:rFonts w:ascii="Times New Roman" w:hAnsi="Times New Roman" w:cs="Times New Roman"/>
          <w:b/>
          <w:sz w:val="24"/>
          <w:szCs w:val="24"/>
        </w:rPr>
      </w:pPr>
    </w:p>
    <w:sectPr w:rsidR="00FE7B9E" w:rsidRPr="003C5AE7" w:rsidSect="009C5C2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85"/>
    <w:multiLevelType w:val="hybridMultilevel"/>
    <w:tmpl w:val="F55C5E38"/>
    <w:lvl w:ilvl="0" w:tplc="FD80C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77D54"/>
    <w:multiLevelType w:val="hybridMultilevel"/>
    <w:tmpl w:val="9184D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FE6A48"/>
    <w:multiLevelType w:val="hybridMultilevel"/>
    <w:tmpl w:val="05DE5404"/>
    <w:lvl w:ilvl="0" w:tplc="0972D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7FA3"/>
    <w:multiLevelType w:val="hybridMultilevel"/>
    <w:tmpl w:val="509258A0"/>
    <w:lvl w:ilvl="0" w:tplc="F3129584">
      <w:start w:val="9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3E5FA7"/>
    <w:multiLevelType w:val="hybridMultilevel"/>
    <w:tmpl w:val="9A04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503986"/>
    <w:multiLevelType w:val="hybridMultilevel"/>
    <w:tmpl w:val="3544E5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D05539"/>
    <w:multiLevelType w:val="hybridMultilevel"/>
    <w:tmpl w:val="658C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C5820"/>
    <w:multiLevelType w:val="hybridMultilevel"/>
    <w:tmpl w:val="B0D8CA02"/>
    <w:lvl w:ilvl="0" w:tplc="613EE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65861"/>
    <w:multiLevelType w:val="hybridMultilevel"/>
    <w:tmpl w:val="52BC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53969"/>
    <w:multiLevelType w:val="hybridMultilevel"/>
    <w:tmpl w:val="450A02BA"/>
    <w:lvl w:ilvl="0" w:tplc="5BF419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A4850DE"/>
    <w:multiLevelType w:val="hybridMultilevel"/>
    <w:tmpl w:val="347A755E"/>
    <w:lvl w:ilvl="0" w:tplc="3AC28E0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9A0FC3"/>
    <w:multiLevelType w:val="singleLevel"/>
    <w:tmpl w:val="AEDCB4EC"/>
    <w:lvl w:ilvl="0">
      <w:start w:val="1"/>
      <w:numFmt w:val="decimal"/>
      <w:lvlText w:val="%1."/>
      <w:lvlJc w:val="left"/>
      <w:pPr>
        <w:tabs>
          <w:tab w:val="num" w:pos="3799"/>
        </w:tabs>
        <w:ind w:left="3799" w:hanging="360"/>
      </w:pPr>
      <w:rPr>
        <w:rFonts w:hint="default"/>
      </w:rPr>
    </w:lvl>
  </w:abstractNum>
  <w:abstractNum w:abstractNumId="12">
    <w:nsid w:val="2CD8099D"/>
    <w:multiLevelType w:val="hybridMultilevel"/>
    <w:tmpl w:val="CA90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103ED1"/>
    <w:multiLevelType w:val="hybridMultilevel"/>
    <w:tmpl w:val="EFEA815E"/>
    <w:lvl w:ilvl="0" w:tplc="8026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527E7E"/>
    <w:multiLevelType w:val="hybridMultilevel"/>
    <w:tmpl w:val="0972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B34E2"/>
    <w:multiLevelType w:val="hybridMultilevel"/>
    <w:tmpl w:val="2604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C1817"/>
    <w:multiLevelType w:val="hybridMultilevel"/>
    <w:tmpl w:val="8D64BFB6"/>
    <w:lvl w:ilvl="0" w:tplc="E6E697C2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1A34CCA"/>
    <w:multiLevelType w:val="hybridMultilevel"/>
    <w:tmpl w:val="05E2F2B4"/>
    <w:lvl w:ilvl="0" w:tplc="42A653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6342A"/>
    <w:multiLevelType w:val="hybridMultilevel"/>
    <w:tmpl w:val="FD8218B8"/>
    <w:lvl w:ilvl="0" w:tplc="86169C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F100C"/>
    <w:multiLevelType w:val="hybridMultilevel"/>
    <w:tmpl w:val="058E75FE"/>
    <w:lvl w:ilvl="0" w:tplc="50A4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525C4C"/>
    <w:multiLevelType w:val="hybridMultilevel"/>
    <w:tmpl w:val="B44EC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20395"/>
    <w:multiLevelType w:val="hybridMultilevel"/>
    <w:tmpl w:val="8B5C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025F8"/>
    <w:multiLevelType w:val="hybridMultilevel"/>
    <w:tmpl w:val="ADDE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D1162F"/>
    <w:multiLevelType w:val="hybridMultilevel"/>
    <w:tmpl w:val="37E4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71B0A"/>
    <w:multiLevelType w:val="hybridMultilevel"/>
    <w:tmpl w:val="F53A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EC40D5"/>
    <w:multiLevelType w:val="hybridMultilevel"/>
    <w:tmpl w:val="77DA8C76"/>
    <w:lvl w:ilvl="0" w:tplc="FA4A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B3361"/>
    <w:multiLevelType w:val="hybridMultilevel"/>
    <w:tmpl w:val="9DF8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C57FA"/>
    <w:multiLevelType w:val="hybridMultilevel"/>
    <w:tmpl w:val="C5A04730"/>
    <w:lvl w:ilvl="0" w:tplc="B3DEE9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070FA"/>
    <w:multiLevelType w:val="hybridMultilevel"/>
    <w:tmpl w:val="9BC6ABB8"/>
    <w:lvl w:ilvl="0" w:tplc="4C1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182EBB"/>
    <w:multiLevelType w:val="hybridMultilevel"/>
    <w:tmpl w:val="41441C42"/>
    <w:lvl w:ilvl="0" w:tplc="E52C5654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7D58F8"/>
    <w:multiLevelType w:val="hybridMultilevel"/>
    <w:tmpl w:val="E8D86CD6"/>
    <w:lvl w:ilvl="0" w:tplc="DA48B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6958FB"/>
    <w:multiLevelType w:val="hybridMultilevel"/>
    <w:tmpl w:val="64CA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954611"/>
    <w:multiLevelType w:val="hybridMultilevel"/>
    <w:tmpl w:val="14FE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35E58"/>
    <w:multiLevelType w:val="hybridMultilevel"/>
    <w:tmpl w:val="FC7E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C17E4"/>
    <w:multiLevelType w:val="hybridMultilevel"/>
    <w:tmpl w:val="6D42DF0A"/>
    <w:lvl w:ilvl="0" w:tplc="CADC1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4"/>
  </w:num>
  <w:num w:numId="4">
    <w:abstractNumId w:val="3"/>
  </w:num>
  <w:num w:numId="5">
    <w:abstractNumId w:val="1"/>
  </w:num>
  <w:num w:numId="6">
    <w:abstractNumId w:val="2"/>
  </w:num>
  <w:num w:numId="7">
    <w:abstractNumId w:val="22"/>
  </w:num>
  <w:num w:numId="8">
    <w:abstractNumId w:val="12"/>
  </w:num>
  <w:num w:numId="9">
    <w:abstractNumId w:val="9"/>
  </w:num>
  <w:num w:numId="10">
    <w:abstractNumId w:val="0"/>
  </w:num>
  <w:num w:numId="11">
    <w:abstractNumId w:val="29"/>
  </w:num>
  <w:num w:numId="12">
    <w:abstractNumId w:val="30"/>
  </w:num>
  <w:num w:numId="13">
    <w:abstractNumId w:val="5"/>
  </w:num>
  <w:num w:numId="14">
    <w:abstractNumId w:val="33"/>
  </w:num>
  <w:num w:numId="15">
    <w:abstractNumId w:val="4"/>
  </w:num>
  <w:num w:numId="16">
    <w:abstractNumId w:val="8"/>
  </w:num>
  <w:num w:numId="17">
    <w:abstractNumId w:val="11"/>
  </w:num>
  <w:num w:numId="18">
    <w:abstractNumId w:val="15"/>
  </w:num>
  <w:num w:numId="19">
    <w:abstractNumId w:val="25"/>
  </w:num>
  <w:num w:numId="20">
    <w:abstractNumId w:val="23"/>
  </w:num>
  <w:num w:numId="21">
    <w:abstractNumId w:val="32"/>
  </w:num>
  <w:num w:numId="22">
    <w:abstractNumId w:val="6"/>
  </w:num>
  <w:num w:numId="23">
    <w:abstractNumId w:val="16"/>
  </w:num>
  <w:num w:numId="24">
    <w:abstractNumId w:val="13"/>
  </w:num>
  <w:num w:numId="25">
    <w:abstractNumId w:val="28"/>
  </w:num>
  <w:num w:numId="26">
    <w:abstractNumId w:val="27"/>
  </w:num>
  <w:num w:numId="27">
    <w:abstractNumId w:val="21"/>
  </w:num>
  <w:num w:numId="28">
    <w:abstractNumId w:val="18"/>
  </w:num>
  <w:num w:numId="29">
    <w:abstractNumId w:val="17"/>
  </w:num>
  <w:num w:numId="30">
    <w:abstractNumId w:val="26"/>
  </w:num>
  <w:num w:numId="31">
    <w:abstractNumId w:val="20"/>
  </w:num>
  <w:num w:numId="32">
    <w:abstractNumId w:val="10"/>
  </w:num>
  <w:num w:numId="33">
    <w:abstractNumId w:val="19"/>
  </w:num>
  <w:num w:numId="34">
    <w:abstractNumId w:val="7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9E7"/>
    <w:rsid w:val="00002198"/>
    <w:rsid w:val="0005497A"/>
    <w:rsid w:val="00077DC0"/>
    <w:rsid w:val="000A363D"/>
    <w:rsid w:val="000B317E"/>
    <w:rsid w:val="000B430B"/>
    <w:rsid w:val="000D1C18"/>
    <w:rsid w:val="00104C55"/>
    <w:rsid w:val="00113BC1"/>
    <w:rsid w:val="0013280F"/>
    <w:rsid w:val="00132917"/>
    <w:rsid w:val="00143B4B"/>
    <w:rsid w:val="001A3C08"/>
    <w:rsid w:val="001B105F"/>
    <w:rsid w:val="001C2DE3"/>
    <w:rsid w:val="001E4B64"/>
    <w:rsid w:val="002233B9"/>
    <w:rsid w:val="002532E6"/>
    <w:rsid w:val="002701B0"/>
    <w:rsid w:val="002728AB"/>
    <w:rsid w:val="00274A0F"/>
    <w:rsid w:val="00280D42"/>
    <w:rsid w:val="0028436C"/>
    <w:rsid w:val="002B008B"/>
    <w:rsid w:val="002B1870"/>
    <w:rsid w:val="002B6463"/>
    <w:rsid w:val="002C68E2"/>
    <w:rsid w:val="002E1380"/>
    <w:rsid w:val="003039E7"/>
    <w:rsid w:val="00305689"/>
    <w:rsid w:val="00350382"/>
    <w:rsid w:val="0036308F"/>
    <w:rsid w:val="00392287"/>
    <w:rsid w:val="003A0C2A"/>
    <w:rsid w:val="003A329E"/>
    <w:rsid w:val="003A4202"/>
    <w:rsid w:val="003C5AE7"/>
    <w:rsid w:val="003D07BA"/>
    <w:rsid w:val="003E5B61"/>
    <w:rsid w:val="003F4540"/>
    <w:rsid w:val="003F5992"/>
    <w:rsid w:val="003F73B5"/>
    <w:rsid w:val="00413A31"/>
    <w:rsid w:val="004177EB"/>
    <w:rsid w:val="00421B3F"/>
    <w:rsid w:val="00426F87"/>
    <w:rsid w:val="00477380"/>
    <w:rsid w:val="00487B8E"/>
    <w:rsid w:val="004952AE"/>
    <w:rsid w:val="004A4B1D"/>
    <w:rsid w:val="004E0DBC"/>
    <w:rsid w:val="004F28EB"/>
    <w:rsid w:val="00501C99"/>
    <w:rsid w:val="005130AD"/>
    <w:rsid w:val="00534A9B"/>
    <w:rsid w:val="005912C6"/>
    <w:rsid w:val="00592509"/>
    <w:rsid w:val="005B17F2"/>
    <w:rsid w:val="005B70E1"/>
    <w:rsid w:val="00600F8C"/>
    <w:rsid w:val="00601147"/>
    <w:rsid w:val="00610FD4"/>
    <w:rsid w:val="0061445A"/>
    <w:rsid w:val="00616C8B"/>
    <w:rsid w:val="006244FC"/>
    <w:rsid w:val="00642142"/>
    <w:rsid w:val="00647880"/>
    <w:rsid w:val="0067439B"/>
    <w:rsid w:val="006D0D80"/>
    <w:rsid w:val="006E02D3"/>
    <w:rsid w:val="006E0FCD"/>
    <w:rsid w:val="00713266"/>
    <w:rsid w:val="007225A9"/>
    <w:rsid w:val="00724CDF"/>
    <w:rsid w:val="00730037"/>
    <w:rsid w:val="00753987"/>
    <w:rsid w:val="007619E9"/>
    <w:rsid w:val="007803BC"/>
    <w:rsid w:val="00791BAA"/>
    <w:rsid w:val="007B0CA3"/>
    <w:rsid w:val="007B771F"/>
    <w:rsid w:val="007E7DAB"/>
    <w:rsid w:val="007F2585"/>
    <w:rsid w:val="0081333C"/>
    <w:rsid w:val="00820B50"/>
    <w:rsid w:val="008331C2"/>
    <w:rsid w:val="00853781"/>
    <w:rsid w:val="00854E8B"/>
    <w:rsid w:val="00860249"/>
    <w:rsid w:val="008616C9"/>
    <w:rsid w:val="008723B9"/>
    <w:rsid w:val="008775E4"/>
    <w:rsid w:val="0089689C"/>
    <w:rsid w:val="008A1501"/>
    <w:rsid w:val="008B1310"/>
    <w:rsid w:val="008B3DFE"/>
    <w:rsid w:val="008C4979"/>
    <w:rsid w:val="008C764A"/>
    <w:rsid w:val="008E7DB5"/>
    <w:rsid w:val="008F1B1E"/>
    <w:rsid w:val="008F524D"/>
    <w:rsid w:val="009270B1"/>
    <w:rsid w:val="00936781"/>
    <w:rsid w:val="00937C37"/>
    <w:rsid w:val="009562BB"/>
    <w:rsid w:val="00971C44"/>
    <w:rsid w:val="00983DCA"/>
    <w:rsid w:val="009C3D45"/>
    <w:rsid w:val="009C5C2C"/>
    <w:rsid w:val="009D68B9"/>
    <w:rsid w:val="009F0528"/>
    <w:rsid w:val="009F0B3E"/>
    <w:rsid w:val="00A4342F"/>
    <w:rsid w:val="00A57879"/>
    <w:rsid w:val="00A62129"/>
    <w:rsid w:val="00AC2B24"/>
    <w:rsid w:val="00AD1CE9"/>
    <w:rsid w:val="00AD26B1"/>
    <w:rsid w:val="00B0160B"/>
    <w:rsid w:val="00B03416"/>
    <w:rsid w:val="00B557AA"/>
    <w:rsid w:val="00B56510"/>
    <w:rsid w:val="00B7559F"/>
    <w:rsid w:val="00B8795B"/>
    <w:rsid w:val="00B90ACC"/>
    <w:rsid w:val="00BC3D29"/>
    <w:rsid w:val="00BE2CF6"/>
    <w:rsid w:val="00C22B40"/>
    <w:rsid w:val="00C66014"/>
    <w:rsid w:val="00C751C6"/>
    <w:rsid w:val="00CA414B"/>
    <w:rsid w:val="00CA4C3E"/>
    <w:rsid w:val="00CA6DB6"/>
    <w:rsid w:val="00CB1422"/>
    <w:rsid w:val="00CC221B"/>
    <w:rsid w:val="00CD25EF"/>
    <w:rsid w:val="00CE402B"/>
    <w:rsid w:val="00D12426"/>
    <w:rsid w:val="00D25D7B"/>
    <w:rsid w:val="00D45499"/>
    <w:rsid w:val="00D47926"/>
    <w:rsid w:val="00D53304"/>
    <w:rsid w:val="00D6002A"/>
    <w:rsid w:val="00D6401A"/>
    <w:rsid w:val="00D654F2"/>
    <w:rsid w:val="00D65A46"/>
    <w:rsid w:val="00D7791F"/>
    <w:rsid w:val="00D80E47"/>
    <w:rsid w:val="00DB5CC5"/>
    <w:rsid w:val="00DE1258"/>
    <w:rsid w:val="00DE2915"/>
    <w:rsid w:val="00E0418A"/>
    <w:rsid w:val="00E06662"/>
    <w:rsid w:val="00E27175"/>
    <w:rsid w:val="00E31F27"/>
    <w:rsid w:val="00E75596"/>
    <w:rsid w:val="00E909AB"/>
    <w:rsid w:val="00EA1B78"/>
    <w:rsid w:val="00EA6912"/>
    <w:rsid w:val="00EB3D43"/>
    <w:rsid w:val="00EC1928"/>
    <w:rsid w:val="00ED12E8"/>
    <w:rsid w:val="00EE69DF"/>
    <w:rsid w:val="00F05467"/>
    <w:rsid w:val="00F20112"/>
    <w:rsid w:val="00F203D8"/>
    <w:rsid w:val="00F4481C"/>
    <w:rsid w:val="00F52DCA"/>
    <w:rsid w:val="00F543F7"/>
    <w:rsid w:val="00F545C1"/>
    <w:rsid w:val="00F654DD"/>
    <w:rsid w:val="00F7119F"/>
    <w:rsid w:val="00F80F7D"/>
    <w:rsid w:val="00FA7194"/>
    <w:rsid w:val="00FE7B9E"/>
    <w:rsid w:val="00FF5567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7DC0"/>
    <w:pPr>
      <w:ind w:left="720"/>
      <w:contextualSpacing/>
    </w:pPr>
  </w:style>
  <w:style w:type="table" w:styleId="a5">
    <w:name w:val="Table Grid"/>
    <w:basedOn w:val="a1"/>
    <w:uiPriority w:val="59"/>
    <w:rsid w:val="00610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1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7619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619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2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44F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0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7DC0"/>
    <w:pPr>
      <w:ind w:left="720"/>
      <w:contextualSpacing/>
    </w:pPr>
  </w:style>
  <w:style w:type="table" w:styleId="a5">
    <w:name w:val="Table Grid"/>
    <w:basedOn w:val="a1"/>
    <w:uiPriority w:val="59"/>
    <w:rsid w:val="00610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1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7619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619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2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44F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4298-B17C-4D17-8FCD-8FEE83F2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55</cp:revision>
  <cp:lastPrinted>2020-12-01T06:37:00Z</cp:lastPrinted>
  <dcterms:created xsi:type="dcterms:W3CDTF">2016-08-29T10:00:00Z</dcterms:created>
  <dcterms:modified xsi:type="dcterms:W3CDTF">2020-12-01T06:39:00Z</dcterms:modified>
</cp:coreProperties>
</file>