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368" w:rsidRDefault="00F12368" w:rsidP="00F123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</w:t>
      </w:r>
      <w:r w:rsidR="00277F52" w:rsidRPr="00277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Лицей </w:t>
      </w:r>
      <w:r w:rsidRPr="00277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277F52" w:rsidRPr="00277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</w:t>
      </w:r>
      <w:r w:rsidRPr="00277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277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(</w:t>
      </w:r>
      <w:r w:rsidR="00277F52" w:rsidRPr="00277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«Лицей №52»</w:t>
      </w:r>
      <w:r w:rsidRPr="00277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03247" w:rsidRPr="00277F52" w:rsidRDefault="00603247" w:rsidP="00F123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5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3"/>
        <w:gridCol w:w="5017"/>
      </w:tblGrid>
      <w:tr w:rsidR="00F12368" w:rsidRPr="00277F52" w:rsidTr="00F12368">
        <w:tc>
          <w:tcPr>
            <w:tcW w:w="49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F12368" w:rsidRPr="00277F52" w:rsidRDefault="00F12368" w:rsidP="00277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Педагогическим советом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«</w:t>
            </w:r>
            <w:r w:rsidR="00277F52"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№52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(протокол от </w:t>
            </w:r>
            <w:r w:rsidR="00277F52"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 №</w:t>
            </w:r>
            <w:r w:rsidR="00277F52"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F12368" w:rsidRPr="00277F52" w:rsidRDefault="00F12368" w:rsidP="00277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</w:t>
            </w:r>
            <w:r w:rsidR="00277F52"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«Лицей №52»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77F52"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77F52"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С.Ш.Сафарова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0</w:t>
            </w:r>
            <w:r w:rsidR="00277F52"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277F52"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</w:tc>
      </w:tr>
    </w:tbl>
    <w:p w:rsidR="00603247" w:rsidRDefault="00603247" w:rsidP="00277F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12368" w:rsidRPr="00277F52" w:rsidRDefault="00F12368" w:rsidP="00277F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77F5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Положение об организации внеурочной деятельности в МБОУ «</w:t>
      </w:r>
      <w:r w:rsidR="00277F52" w:rsidRPr="00277F5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Лицей №52</w:t>
      </w:r>
      <w:r w:rsidRPr="00277F5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»</w:t>
      </w:r>
    </w:p>
    <w:p w:rsidR="00F12368" w:rsidRPr="00F12368" w:rsidRDefault="00F12368" w:rsidP="00F1236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1236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об организации внеурочной деятельности в</w:t>
      </w:r>
      <w:r w:rsidR="00277F52"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«Лицей №52»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77F52" w:rsidRPr="00277F52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 – </w:t>
      </w:r>
      <w:r w:rsidR="0060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лицей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Положение) разработано в соответствии с Федеральным законом от 29.12.2012 № 273-ФЗ «Об образовании в Российской Федерации», приказом </w:t>
      </w:r>
      <w:proofErr w:type="spellStart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 30.08.2013 № 1015 «Об утверждении Порядка организации и осуществления образовательной деятельности по основным общеобразовательным программам – образовательным программам начального общего, основного общего и среднего общего образования», ФГОС НОО, утвержденным приказом </w:t>
      </w:r>
      <w:proofErr w:type="spellStart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proofErr w:type="gramEnd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 06.10.2009 № 373, ФГОС ООО, утвержденным приказом </w:t>
      </w:r>
      <w:proofErr w:type="spellStart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 17.12.2010 № 1897, ФГОС СОО, утвержденным приказом </w:t>
      </w:r>
      <w:proofErr w:type="spellStart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 17.05.2012 № 413, </w:t>
      </w:r>
      <w:proofErr w:type="spellStart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2.4.2.2821–10, утвержденными постановлением главного санитарного врача РФ от 29.12.2010 № 189, </w:t>
      </w:r>
      <w:r w:rsidRPr="00603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="0060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603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регламентирует условия реализации внеурочной деятельности, порядок формирования плана и рабочих программ курсов внеурочной деятельности, организации краткосрочных мероприятий, а также устанавливает порядок участия в промежуточной аттестации учеников начального, основного и среднего общего образования в рамках внеурочной деятельности.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Условия реализации внеурочной деятельности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Внеурочная деятельность организуется по пяти направлениям развития личности учеников: спортивно-оздоровительное, духовно-нравственное, социальное, </w:t>
      </w:r>
      <w:proofErr w:type="spellStart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общекультурное.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В организации внеурочной деятельности задействованы все педагогические работники </w:t>
      </w:r>
      <w:r w:rsidR="0060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Координирующую роль осуществляет </w:t>
      </w:r>
      <w:r w:rsidRPr="00603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60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603247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его заместители.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Внеурочная деятельность осуществляется в формах, отличных от урочных, в виде разовых и краткосрочных мероприятий, постоянных занятий. При реализации внеурочной деятельности могут использоваться аудиторные и внеаудиторные формы образовательно-воспитательной деятельности.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Внеурочная деятельность реализуется школой как самостоятельно, так и посредством сетевых форм их реализации.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 При организации внеурочной деятельности учеников в школе используются учебные кабинеты, общешкольные помещения, возможности структурного подразделения дополнительного образования детей школы. В период каникул для продолжения внеурочной деятельности могут использоваться возможности организаций отдыха детей и их оздоровления, тематических лагерных смен, летних школ, создаваемых на базе школы.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При отсутствии возможности для реализации внеурочной деятельности школа использует возможности организаций дополнительного образования, организаций культуры и спорта, других социальных партнеров, привлекает родительскую общественность.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разработки и утверждения плана внеурочной деятельности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План внеурочной деятельности (далее – план) является основным организационным механизмом реализации основных образовательных программ общего образования. План определяет состав и структуру направлений, формы организации и объем внеурочной деятельности.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 внеурочную деятельность в плане отводится:</w:t>
      </w:r>
    </w:p>
    <w:p w:rsidR="00F12368" w:rsidRPr="00277F52" w:rsidRDefault="00F12368" w:rsidP="00F123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</w:t>
      </w:r>
      <w:r w:rsidRPr="00603247">
        <w:rPr>
          <w:rFonts w:ascii="Times New Roman" w:eastAsia="Times New Roman" w:hAnsi="Times New Roman" w:cs="Times New Roman"/>
          <w:sz w:val="24"/>
          <w:szCs w:val="24"/>
          <w:lang w:eastAsia="ru-RU"/>
        </w:rPr>
        <w:t>600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часов до 1350 часов на уровне начального общего образования за 4 года обучения;</w:t>
      </w:r>
    </w:p>
    <w:p w:rsidR="00F12368" w:rsidRPr="00277F52" w:rsidRDefault="00F12368" w:rsidP="00F123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</w:t>
      </w:r>
      <w:r w:rsidRPr="006032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800 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 до 1750 часов на уровне основного общего образования за 5 лет обучения;</w:t>
      </w:r>
    </w:p>
    <w:p w:rsidR="00F12368" w:rsidRPr="00277F52" w:rsidRDefault="00F12368" w:rsidP="00F123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</w:t>
      </w:r>
      <w:r w:rsidRPr="00603247">
        <w:rPr>
          <w:rFonts w:ascii="Times New Roman" w:eastAsia="Times New Roman" w:hAnsi="Times New Roman" w:cs="Times New Roman"/>
          <w:sz w:val="24"/>
          <w:szCs w:val="24"/>
          <w:lang w:eastAsia="ru-RU"/>
        </w:rPr>
        <w:t>300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часов до 700 часов на уровне среднего общего образования за 2 года обучения.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Предельно допустимый объем недельной нагрузки в плане независимо от продолжительности учебной недели и уровня общего образования не может превышать 10 академических часов.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План для каждого уровня общего образования должен включать:</w:t>
      </w:r>
    </w:p>
    <w:p w:rsidR="00F12368" w:rsidRPr="00277F52" w:rsidRDefault="00F12368" w:rsidP="006032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пояснительную записку: цели и задачи внеурочной деятельности, формы оценки, планируемые результаты, ресурсное обеспечение, запланированный объем нагрузки и режим внеурочных занятий;</w:t>
      </w:r>
    </w:p>
    <w:p w:rsidR="00F12368" w:rsidRPr="00277F52" w:rsidRDefault="00F12368" w:rsidP="006032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недельный план: направления и формы организации внеурочной деятельности, недельная нагрузка. План должен быть составлен в виде таблицы и состоять из двух частей – основной, которую разработчик плана определяет самостоятельно, и части, которую разработчик формирует с учетом выбора учеников и их родителей (законных представителей);</w:t>
      </w:r>
    </w:p>
    <w:p w:rsidR="00F12368" w:rsidRPr="00277F52" w:rsidRDefault="00F12368" w:rsidP="006032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план: направления и формы организации внеурочной деятельности, годовая нагрузка. План составляется по форме недельного плана;</w:t>
      </w:r>
    </w:p>
    <w:p w:rsidR="00F12368" w:rsidRPr="00277F52" w:rsidRDefault="00F12368" w:rsidP="006032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перспективный план: период реализации внеурочной деятельности и объем нагрузки на период </w:t>
      </w:r>
      <w:proofErr w:type="gramStart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основной образовательной программе общего образования. Количество часов перспективного плана не должно противоречить запланированным объемам годового плана и не должно превышать допустимую максимальную нагрузку, которая указана в пункте 3.2 настоящего Положения.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План составляет </w:t>
      </w:r>
      <w:r w:rsidRPr="006032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 ВР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отдельно для каждого уровня общего образования. План формируется на нормативный срок освоения основной образовательной программы.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формировании плана обязательно учитываются:</w:t>
      </w:r>
    </w:p>
    <w:p w:rsidR="00F12368" w:rsidRPr="00277F52" w:rsidRDefault="00F12368" w:rsidP="00F123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школы и запланированные результаты основной образовательной программы;</w:t>
      </w:r>
    </w:p>
    <w:p w:rsidR="00F12368" w:rsidRPr="00277F52" w:rsidRDefault="00F12368" w:rsidP="00F123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особенности и интересы учеников, пожелания их родителей;</w:t>
      </w:r>
    </w:p>
    <w:p w:rsidR="00F12368" w:rsidRPr="00277F52" w:rsidRDefault="00F12368" w:rsidP="00F123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педагогов и содержание планов классных руководителей, календаря образовательных событий.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План подлежит согласованию и утверждению в составе основных образовательных программ общего образования.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Изменения в план вносятся с целью корректировки запланированных объемов нагрузки и приведения его в соответствие с действующим законодательством. План подлежит ежегодному обновлению в целях учета интересов и потребностей учеников, их родителей (законных представителей). Для этого </w:t>
      </w:r>
      <w:r w:rsidRPr="00603247">
        <w:rPr>
          <w:rFonts w:ascii="Times New Roman" w:eastAsia="Times New Roman" w:hAnsi="Times New Roman" w:cs="Times New Roman"/>
          <w:sz w:val="24"/>
          <w:szCs w:val="24"/>
          <w:lang w:eastAsia="ru-RU"/>
        </w:rPr>
        <w:t>во втором полугодии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текущего года изучаются запросы участников образовательных отношений. Педагоги анализируют потребности учеников с помощью диагностики познавательной активности, классные руководители проводят родительские собрания. Для учеников 1-х классов выбор рабочих программ внеурочной деятельности предлагается родителям будущих первоклассников на установочном родительском собрании.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Изменения в план вносятся в порядке, указанном в пункте 3.5 настоящего Положения.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формирования и утверждения рабочих программ курсов внеурочной деятельности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Рабочие программы курсов внеурочной деятельности (далее – программы курса) разрабатывает каждый педагог самостоятельно в соответствии с уровнем своей квалификации и авторским видением курса. При необходимости к разработке приказом директора </w:t>
      </w:r>
      <w:r w:rsidR="0060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привлекается </w:t>
      </w:r>
      <w:r w:rsidR="00603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247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заместитель директора по ВР.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Структура программы курса должна содержать:</w:t>
      </w:r>
    </w:p>
    <w:p w:rsidR="00F12368" w:rsidRPr="00277F52" w:rsidRDefault="00F12368" w:rsidP="00F123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освоения курса внеурочной деятельности;</w:t>
      </w:r>
    </w:p>
    <w:p w:rsidR="00F12368" w:rsidRPr="00277F52" w:rsidRDefault="00F12368" w:rsidP="00F123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внеурочной деятельности с указанием форм организации и видов деятельности;</w:t>
      </w:r>
    </w:p>
    <w:p w:rsidR="00F12368" w:rsidRPr="00277F52" w:rsidRDefault="00F12368" w:rsidP="00F123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Программы курсов разрабатываются на основе требований к результатам освоения основной образовательной программы общего образования и с учетом программ, включенных в ее структуру, а также индивидуальных особенностей, интересов и потребностей учеников и их родителей (законных представителей). Для учеников с ОВЗ и детей-инвалидов при формировании программы курса учитываются особенности их психофизического развития и требования ФГОС учеников с умственной отсталостью (интеллектуальными нарушениями), ФГОС для детей с ограниченными возможностями здоровья. Программа курса может быть разработана на основе примерных и авторских программ либо полностью самостоятельно составляется педагогом.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Срок действия и объем нагрузки прописываются в программе с учетом содержания плана внеурочной деятельности.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Разработанный проект программы курса представляется на проверку и предварительное согласование </w:t>
      </w:r>
      <w:r w:rsidRPr="00277F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 ВР.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 образовательной 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программы, сформированной для учеников с ОВЗ и детей-инвалидов, дополнительно представляется на согласование </w:t>
      </w:r>
      <w:proofErr w:type="spellStart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медико-педагогической комиссии.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После предварительного согласования проект программы курса подлежит согласованию и утверждению в составе основных образовательных программ общего образования.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Выполнение программы курса обеспечивает педагог, осуществляющий реализацию этой программы. Контроль выполнения программы курса осуществляет заместитель директора по ВР.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организации разовых и краткосрочных мероприятий внеурочной деятельности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Разовые и краткосрочные мероприятия организуют и реализуют педагоги, назначенные приказом директора школы.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Срок реализации и объем мероприятия прописывается ответственным педагогом в плане (сценарии) мероприятия в соответствии с содержанием плана внеурочной деятельности.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Педагог составляет план (сценарий) мероприятия внеурочной деятельности</w:t>
      </w:r>
      <w:r w:rsidRPr="00277F52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</w:t>
      </w:r>
      <w:r w:rsidRPr="00277F52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свободной форме.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 мероприятия внеурочной деятельности педагог прописывает в соответствии с запланированными результатами основных образовательных программ общего образования.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Контроль реализации мероприятия осуществляет </w:t>
      </w:r>
      <w:r w:rsidRPr="00277F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 ВР.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Порядок участия во внеурочной деятельности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Участие во внеурочной деятельности является обязательным для всех учеников начального, основного и среднего общего образования.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Для проведения мероприятия и занятий по курсам внеурочной деятельности допускается комплектование групп как из учеников одного класса, параллели классов, так и учеников разных возрастов, но в пределах одного уровня образования. При наличии необходимых ресурсов возможно деление одного класса на группы.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Комплектование групп учеников по каждому курсу внеурочной деятельности осуществляется приказом директора </w:t>
      </w:r>
      <w:r w:rsid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ежегодно до начала учебного года. Наполняемость группы устанавливается </w:t>
      </w:r>
      <w:r w:rsidRPr="00277F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 программы курса.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групп для разовых и кратковременных мероприятий осуществляется на основании плана мероприятия.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Расписание занятий курсов внеурочной деятельности составляется в начале учебного года </w:t>
      </w:r>
      <w:r w:rsidRPr="00277F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заместителем директора по ВР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 представлению педагогических работников с учетом установления наиболее благоприятного режима труда и отдыха учеников. Расписание утверждается директором школы. Перенос занятий или изменение расписания производится только по согласованию с администрацией </w:t>
      </w:r>
      <w:r w:rsid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оформляется документально.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Учет занятости учеников внеурочной деятельностью осуществляется педагогами в </w:t>
      </w:r>
      <w:r w:rsidRPr="00277F52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журнале учета внеурочной деятельности.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учета должен содержать:</w:t>
      </w:r>
    </w:p>
    <w:p w:rsidR="00F12368" w:rsidRPr="00277F52" w:rsidRDefault="00F12368" w:rsidP="00F123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титульный лист: наименование </w:t>
      </w:r>
      <w:r w:rsid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учебный год, класс;</w:t>
      </w:r>
    </w:p>
    <w:p w:rsidR="00F12368" w:rsidRPr="00277F52" w:rsidRDefault="00F12368" w:rsidP="00F123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информационный лист для учета занятий курсов: наименование курса, Ф. И. О. педагога, назначенного вести курс, Ф. И. О. учащегося, дату, содержание и форму проведения занятия. Содержание занятий в журнале учета должно соответствовать содержанию программы курса внеурочной деятельности;</w:t>
      </w:r>
    </w:p>
    <w:p w:rsidR="00F12368" w:rsidRPr="00277F52" w:rsidRDefault="00F12368" w:rsidP="00F123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информационный лист для учета мероприятий: наименование мероприятия, Ф. И. О. ответственного педагога, Ф. И. О. ученика, дату и форму проведения мероприятия.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ведения, хранения журнала учета внеурочной занятости аналогичен правилам хранения и ведения классных журналов. Журналы хранятся в специально отведенном для этого месте.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Промежуточная аттестация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Освоение программ курсов внеурочной деятельности на каждом уровне общего образования сопровождается промежуточной аттестацией учащихся в формах, определенных планом внеурочной деятельности и программой курса внеурочной деятельности.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формами учета внеурочной деятельности учеников являются индивидуальная оценка на основании </w:t>
      </w:r>
      <w:proofErr w:type="spellStart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письменной работы, коллективная оценка деятельности класса или группы учащихся на основании выполнения проекта или творческой работы.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</w:t>
      </w:r>
      <w:r w:rsid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Лицей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засчитать результаты освоения учащимися образовательных программ в иных образовательных организациях и организациях, осуществляющих образовательную деятельность.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зачета родители (законные представители) несовершеннолетнего обучающегося, совершеннолетние обучающиеся представляют в школу следующие документы:</w:t>
      </w:r>
    </w:p>
    <w:p w:rsidR="00F12368" w:rsidRPr="00277F52" w:rsidRDefault="00F12368" w:rsidP="00F123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 зачете курса внеурочной деятельности. В заявлении указывают наименование курса, группу и годы изучения курса, полное наименование и юридический адрес организации, в которой проходило обучение, формы и результаты аттестации;</w:t>
      </w:r>
    </w:p>
    <w:p w:rsidR="00F12368" w:rsidRPr="00277F52" w:rsidRDefault="00F12368" w:rsidP="00F123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 об обучении или </w:t>
      </w:r>
      <w:proofErr w:type="gramStart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</w:t>
      </w:r>
      <w:proofErr w:type="gramEnd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 периоде обучения, составленные по форме организации, в которой обучающийся проходил обучение;</w:t>
      </w:r>
    </w:p>
    <w:p w:rsidR="00F12368" w:rsidRPr="00277F52" w:rsidRDefault="00F12368" w:rsidP="00F123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копию лицензии на осуществление образовательной деятельности организации, в которой </w:t>
      </w:r>
      <w:proofErr w:type="gramStart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получал образование или обучался.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Зачету подлежат результаты курсов внеурочной деятельности, если направление рабочей программы курса внеурочной деятельности совпадает с направленностью дополнительной общеобразовательной программы и объем часов курса составляет не менее 90 процентов от объема, реализуемого на данном этапе обучения. При несовпадении направления и (или) объемов в зачете результатов отказывают. В определенных ситуациях решение о зачете принимается на педагогическом совете </w:t>
      </w:r>
      <w:r w:rsid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2368" w:rsidRPr="00277F52" w:rsidRDefault="00F12368" w:rsidP="00F12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 зачете результатов оформляется приказом директора </w:t>
      </w:r>
      <w:r w:rsid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27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вносится в личное дело обучающегося.</w:t>
      </w:r>
    </w:p>
    <w:p w:rsidR="00C64B8A" w:rsidRDefault="00C64B8A"/>
    <w:sectPr w:rsidR="00C64B8A" w:rsidSect="0060324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34E7"/>
    <w:multiLevelType w:val="multilevel"/>
    <w:tmpl w:val="A478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CF7B11"/>
    <w:multiLevelType w:val="multilevel"/>
    <w:tmpl w:val="2134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7A5FE8"/>
    <w:multiLevelType w:val="multilevel"/>
    <w:tmpl w:val="197E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9C4955"/>
    <w:multiLevelType w:val="multilevel"/>
    <w:tmpl w:val="3008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F2413B"/>
    <w:multiLevelType w:val="multilevel"/>
    <w:tmpl w:val="8D240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30273E"/>
    <w:multiLevelType w:val="multilevel"/>
    <w:tmpl w:val="2170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368"/>
    <w:rsid w:val="00277F52"/>
    <w:rsid w:val="00603247"/>
    <w:rsid w:val="00977D67"/>
    <w:rsid w:val="00C64B8A"/>
    <w:rsid w:val="00F12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3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2020-08-03T07:35:00Z</dcterms:created>
  <dcterms:modified xsi:type="dcterms:W3CDTF">2020-08-03T13:39:00Z</dcterms:modified>
</cp:coreProperties>
</file>